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511E" w14:textId="4AF871C0" w:rsidR="00F32323" w:rsidRPr="00D4006E" w:rsidRDefault="00C0180A" w:rsidP="00C0180A">
      <w:pPr>
        <w:jc w:val="center"/>
        <w:rPr>
          <w:sz w:val="22"/>
          <w:szCs w:val="22"/>
        </w:rPr>
      </w:pPr>
      <w:r w:rsidRPr="00D4006E">
        <w:rPr>
          <w:sz w:val="22"/>
          <w:szCs w:val="22"/>
        </w:rPr>
        <w:t>C</w:t>
      </w:r>
      <w:r w:rsidR="00F32323" w:rsidRPr="00D4006E">
        <w:rPr>
          <w:sz w:val="22"/>
          <w:szCs w:val="22"/>
        </w:rPr>
        <w:t xml:space="preserve">ollege </w:t>
      </w:r>
      <w:r w:rsidRPr="00D4006E">
        <w:rPr>
          <w:sz w:val="22"/>
          <w:szCs w:val="22"/>
        </w:rPr>
        <w:t>C</w:t>
      </w:r>
      <w:r w:rsidR="00F32323" w:rsidRPr="00D4006E">
        <w:rPr>
          <w:sz w:val="22"/>
          <w:szCs w:val="22"/>
        </w:rPr>
        <w:t xml:space="preserve">urriculum </w:t>
      </w:r>
      <w:r w:rsidRPr="00D4006E">
        <w:rPr>
          <w:sz w:val="22"/>
          <w:szCs w:val="22"/>
        </w:rPr>
        <w:t>C</w:t>
      </w:r>
      <w:r w:rsidR="00F32323" w:rsidRPr="00D4006E">
        <w:rPr>
          <w:sz w:val="22"/>
          <w:szCs w:val="22"/>
        </w:rPr>
        <w:t>ommittee</w:t>
      </w:r>
      <w:r w:rsidRPr="00D4006E">
        <w:rPr>
          <w:sz w:val="22"/>
          <w:szCs w:val="22"/>
        </w:rPr>
        <w:t xml:space="preserve"> </w:t>
      </w:r>
    </w:p>
    <w:p w14:paraId="3830C192" w14:textId="0D64D7BF" w:rsidR="00F32323" w:rsidRPr="00D4006E" w:rsidRDefault="00FB4DE8" w:rsidP="00C0180A">
      <w:pPr>
        <w:jc w:val="center"/>
        <w:rPr>
          <w:sz w:val="22"/>
          <w:szCs w:val="22"/>
        </w:rPr>
      </w:pPr>
      <w:r>
        <w:rPr>
          <w:sz w:val="22"/>
          <w:szCs w:val="22"/>
        </w:rPr>
        <w:t>April 19</w:t>
      </w:r>
      <w:r w:rsidR="00F32323" w:rsidRPr="00D4006E">
        <w:rPr>
          <w:sz w:val="22"/>
          <w:szCs w:val="22"/>
        </w:rPr>
        <w:t>, 202</w:t>
      </w:r>
      <w:r w:rsidR="0058218D" w:rsidRPr="00D4006E">
        <w:rPr>
          <w:sz w:val="22"/>
          <w:szCs w:val="22"/>
        </w:rPr>
        <w:t>2</w:t>
      </w:r>
      <w:r>
        <w:rPr>
          <w:sz w:val="22"/>
          <w:szCs w:val="22"/>
        </w:rPr>
        <w:t xml:space="preserve"> (2022-04-19)</w:t>
      </w:r>
    </w:p>
    <w:p w14:paraId="362F19C2" w14:textId="05D9BF31" w:rsidR="00C0180A" w:rsidRDefault="00C0180A" w:rsidP="00BD7742">
      <w:pPr>
        <w:jc w:val="center"/>
        <w:rPr>
          <w:sz w:val="22"/>
          <w:szCs w:val="22"/>
        </w:rPr>
      </w:pPr>
      <w:r w:rsidRPr="00D4006E">
        <w:rPr>
          <w:sz w:val="22"/>
          <w:szCs w:val="22"/>
        </w:rPr>
        <w:t>Minutes</w:t>
      </w:r>
      <w:r w:rsidR="00BD7742">
        <w:rPr>
          <w:sz w:val="22"/>
          <w:szCs w:val="22"/>
        </w:rPr>
        <w:t xml:space="preserve"> (</w:t>
      </w:r>
      <w:r w:rsidRPr="00D4006E">
        <w:rPr>
          <w:sz w:val="22"/>
          <w:szCs w:val="22"/>
        </w:rPr>
        <w:t>Remote on Google Meet</w:t>
      </w:r>
      <w:r w:rsidR="00BD7742">
        <w:rPr>
          <w:sz w:val="22"/>
          <w:szCs w:val="22"/>
        </w:rPr>
        <w:t>)</w:t>
      </w:r>
    </w:p>
    <w:p w14:paraId="4F3ABC68" w14:textId="77777777" w:rsidR="0033134B" w:rsidRDefault="0033134B" w:rsidP="0033134B">
      <w:pPr>
        <w:rPr>
          <w:i/>
          <w:iCs/>
          <w:sz w:val="22"/>
          <w:szCs w:val="22"/>
          <w:u w:val="single"/>
        </w:rPr>
      </w:pPr>
    </w:p>
    <w:p w14:paraId="0D886DE8" w14:textId="1B5AC19E" w:rsidR="0033134B" w:rsidRPr="0033134B" w:rsidRDefault="0033134B" w:rsidP="0033134B">
      <w:pPr>
        <w:rPr>
          <w:i/>
          <w:iCs/>
          <w:sz w:val="22"/>
          <w:szCs w:val="22"/>
          <w:u w:val="single"/>
        </w:rPr>
      </w:pPr>
      <w:r w:rsidRPr="00A15D3B">
        <w:rPr>
          <w:i/>
          <w:iCs/>
          <w:sz w:val="22"/>
          <w:szCs w:val="22"/>
          <w:u w:val="single"/>
        </w:rPr>
        <w:t>The meeting was called to order at 3:30pm</w:t>
      </w:r>
    </w:p>
    <w:p w14:paraId="10617086" w14:textId="77777777" w:rsidR="005A08CC" w:rsidRPr="00D4006E" w:rsidRDefault="005A08CC" w:rsidP="00D4006E">
      <w:pPr>
        <w:rPr>
          <w:rFonts w:ascii="Times New Roman" w:eastAsia="Times New Roman" w:hAnsi="Times New Roman" w:cs="Times New Roman"/>
          <w:sz w:val="22"/>
          <w:szCs w:val="22"/>
        </w:rPr>
      </w:pPr>
      <w:r w:rsidRPr="00D4006E">
        <w:rPr>
          <w:rFonts w:ascii="Calibri" w:eastAsia="Times New Roman" w:hAnsi="Calibri" w:cs="Calibri"/>
          <w:color w:val="000000"/>
          <w:sz w:val="22"/>
          <w:szCs w:val="22"/>
          <w:u w:val="single"/>
        </w:rPr>
        <w:t>Members present</w:t>
      </w:r>
    </w:p>
    <w:p w14:paraId="052683A0" w14:textId="4A971A26" w:rsidR="005A08CC" w:rsidRPr="004A1F18" w:rsidRDefault="005A08CC" w:rsidP="00D4006E">
      <w:pPr>
        <w:pStyle w:val="ListParagraph"/>
        <w:numPr>
          <w:ilvl w:val="0"/>
          <w:numId w:val="1"/>
        </w:numPr>
        <w:ind w:left="540" w:hanging="180"/>
        <w:rPr>
          <w:rFonts w:ascii="Calibri" w:eastAsia="Times New Roman" w:hAnsi="Calibri" w:cs="Calibri"/>
          <w:color w:val="000000"/>
          <w:sz w:val="22"/>
          <w:szCs w:val="22"/>
        </w:rPr>
      </w:pPr>
      <w:r w:rsidRPr="00D4006E">
        <w:rPr>
          <w:rFonts w:ascii="Calibri" w:eastAsia="Times New Roman" w:hAnsi="Calibri" w:cs="Calibri"/>
          <w:color w:val="000000"/>
          <w:sz w:val="22"/>
          <w:szCs w:val="22"/>
        </w:rPr>
        <w:t xml:space="preserve">O’Malley School of Business: </w:t>
      </w:r>
      <w:r w:rsidRPr="004A1F18">
        <w:rPr>
          <w:rFonts w:ascii="Calibri" w:eastAsia="Times New Roman" w:hAnsi="Calibri" w:cs="Calibri"/>
          <w:i/>
          <w:iCs/>
          <w:color w:val="000000"/>
          <w:sz w:val="22"/>
          <w:szCs w:val="22"/>
        </w:rPr>
        <w:t xml:space="preserve">Musa Jafar, </w:t>
      </w:r>
      <w:r w:rsidR="00CD3D6B" w:rsidRPr="004A1F18">
        <w:rPr>
          <w:rFonts w:ascii="Calibri" w:eastAsia="Times New Roman" w:hAnsi="Calibri" w:cs="Calibri"/>
          <w:i/>
          <w:iCs/>
          <w:color w:val="000000"/>
          <w:sz w:val="22"/>
          <w:szCs w:val="22"/>
        </w:rPr>
        <w:t>Mary Michel</w:t>
      </w:r>
    </w:p>
    <w:p w14:paraId="3194346B" w14:textId="0268ACBD" w:rsidR="005A08CC" w:rsidRPr="004A1F18" w:rsidRDefault="005A08CC" w:rsidP="00D4006E">
      <w:pPr>
        <w:pStyle w:val="ListParagraph"/>
        <w:numPr>
          <w:ilvl w:val="0"/>
          <w:numId w:val="1"/>
        </w:numPr>
        <w:ind w:left="540" w:hanging="180"/>
        <w:rPr>
          <w:rFonts w:ascii="Calibri" w:eastAsia="Times New Roman" w:hAnsi="Calibri" w:cs="Calibri"/>
          <w:color w:val="000000"/>
          <w:sz w:val="22"/>
          <w:szCs w:val="22"/>
        </w:rPr>
      </w:pPr>
      <w:r w:rsidRPr="00D4006E">
        <w:rPr>
          <w:rFonts w:ascii="Calibri" w:eastAsia="Times New Roman" w:hAnsi="Calibri" w:cs="Calibri"/>
          <w:color w:val="000000"/>
          <w:sz w:val="22"/>
          <w:szCs w:val="22"/>
        </w:rPr>
        <w:t xml:space="preserve">School of Education and Health: </w:t>
      </w:r>
      <w:r w:rsidRPr="004A1F18">
        <w:rPr>
          <w:rFonts w:ascii="Calibri" w:eastAsia="Times New Roman" w:hAnsi="Calibri" w:cs="Calibri"/>
          <w:i/>
          <w:iCs/>
          <w:color w:val="000000"/>
          <w:sz w:val="22"/>
          <w:szCs w:val="22"/>
        </w:rPr>
        <w:t>Jeff Cherubini, Sr. Mary Ann Jacobs</w:t>
      </w:r>
      <w:r w:rsidR="00340CAA" w:rsidRPr="00D4006E">
        <w:rPr>
          <w:rFonts w:ascii="Calibri" w:eastAsia="Times New Roman" w:hAnsi="Calibri" w:cs="Calibri"/>
          <w:color w:val="000000"/>
          <w:sz w:val="22"/>
          <w:szCs w:val="22"/>
        </w:rPr>
        <w:t xml:space="preserve"> -- </w:t>
      </w:r>
      <w:r w:rsidR="00340CAA" w:rsidRPr="004A1F18">
        <w:rPr>
          <w:rFonts w:ascii="Calibri" w:eastAsia="Times New Roman" w:hAnsi="Calibri" w:cs="Calibri"/>
          <w:i/>
          <w:iCs/>
          <w:color w:val="000000"/>
          <w:sz w:val="22"/>
          <w:szCs w:val="22"/>
        </w:rPr>
        <w:t>Chair</w:t>
      </w:r>
    </w:p>
    <w:p w14:paraId="1DABB58E" w14:textId="20B778EA" w:rsidR="005A08CC" w:rsidRPr="004A1F18" w:rsidRDefault="005A08CC" w:rsidP="00D4006E">
      <w:pPr>
        <w:pStyle w:val="ListParagraph"/>
        <w:numPr>
          <w:ilvl w:val="0"/>
          <w:numId w:val="1"/>
        </w:numPr>
        <w:ind w:left="540" w:hanging="180"/>
        <w:rPr>
          <w:rFonts w:ascii="Calibri" w:eastAsia="Times New Roman" w:hAnsi="Calibri" w:cs="Calibri"/>
          <w:color w:val="000000"/>
          <w:sz w:val="22"/>
          <w:szCs w:val="22"/>
        </w:rPr>
      </w:pPr>
      <w:r w:rsidRPr="004A1F18">
        <w:rPr>
          <w:rFonts w:ascii="Calibri" w:eastAsia="Times New Roman" w:hAnsi="Calibri" w:cs="Calibri"/>
          <w:color w:val="000000"/>
          <w:sz w:val="22"/>
          <w:szCs w:val="22"/>
        </w:rPr>
        <w:t xml:space="preserve">School of Engineering: </w:t>
      </w:r>
      <w:r w:rsidR="00340CAA" w:rsidRPr="004A1F18">
        <w:rPr>
          <w:rFonts w:ascii="Calibri" w:eastAsia="Times New Roman" w:hAnsi="Calibri" w:cs="Calibri"/>
          <w:i/>
          <w:iCs/>
          <w:color w:val="000000"/>
          <w:sz w:val="22"/>
          <w:szCs w:val="22"/>
        </w:rPr>
        <w:t xml:space="preserve">Peyman </w:t>
      </w:r>
      <w:proofErr w:type="spellStart"/>
      <w:r w:rsidR="00340CAA" w:rsidRPr="004A1F18">
        <w:rPr>
          <w:rFonts w:ascii="Calibri" w:eastAsia="Times New Roman" w:hAnsi="Calibri" w:cs="Calibri"/>
          <w:i/>
          <w:iCs/>
          <w:color w:val="000000"/>
          <w:sz w:val="22"/>
          <w:szCs w:val="22"/>
        </w:rPr>
        <w:t>Honarmandi</w:t>
      </w:r>
      <w:proofErr w:type="spellEnd"/>
      <w:r w:rsidR="00340CAA" w:rsidRPr="004A1F18">
        <w:rPr>
          <w:rFonts w:ascii="Calibri" w:eastAsia="Times New Roman" w:hAnsi="Calibri" w:cs="Calibri"/>
          <w:i/>
          <w:iCs/>
          <w:color w:val="000000"/>
          <w:sz w:val="22"/>
          <w:szCs w:val="22"/>
        </w:rPr>
        <w:t xml:space="preserve">, </w:t>
      </w:r>
      <w:r w:rsidRPr="004A1F18">
        <w:rPr>
          <w:rFonts w:ascii="Calibri" w:eastAsia="Times New Roman" w:hAnsi="Calibri" w:cs="Calibri"/>
          <w:i/>
          <w:iCs/>
          <w:color w:val="000000"/>
          <w:sz w:val="22"/>
          <w:szCs w:val="22"/>
        </w:rPr>
        <w:t xml:space="preserve">John </w:t>
      </w:r>
      <w:proofErr w:type="spellStart"/>
      <w:r w:rsidRPr="004A1F18">
        <w:rPr>
          <w:rFonts w:ascii="Calibri" w:eastAsia="Times New Roman" w:hAnsi="Calibri" w:cs="Calibri"/>
          <w:i/>
          <w:iCs/>
          <w:color w:val="000000"/>
          <w:sz w:val="22"/>
          <w:szCs w:val="22"/>
        </w:rPr>
        <w:t>Leylegian</w:t>
      </w:r>
      <w:proofErr w:type="spellEnd"/>
      <w:r w:rsidR="00340CAA" w:rsidRPr="004A1F18">
        <w:rPr>
          <w:rFonts w:ascii="Calibri" w:eastAsia="Times New Roman" w:hAnsi="Calibri" w:cs="Calibri"/>
          <w:color w:val="000000"/>
          <w:sz w:val="22"/>
          <w:szCs w:val="22"/>
        </w:rPr>
        <w:t xml:space="preserve"> </w:t>
      </w:r>
    </w:p>
    <w:p w14:paraId="5F60C367" w14:textId="6D97B844" w:rsidR="005A08CC" w:rsidRPr="004A1F18" w:rsidRDefault="005A08CC" w:rsidP="00D4006E">
      <w:pPr>
        <w:pStyle w:val="ListParagraph"/>
        <w:numPr>
          <w:ilvl w:val="0"/>
          <w:numId w:val="1"/>
        </w:numPr>
        <w:ind w:left="540" w:hanging="180"/>
        <w:rPr>
          <w:rFonts w:ascii="Calibri" w:eastAsia="Times New Roman" w:hAnsi="Calibri" w:cs="Calibri"/>
          <w:color w:val="000000"/>
          <w:sz w:val="22"/>
          <w:szCs w:val="22"/>
        </w:rPr>
      </w:pPr>
      <w:r w:rsidRPr="004A1F18">
        <w:rPr>
          <w:rFonts w:ascii="Calibri" w:eastAsia="Times New Roman" w:hAnsi="Calibri" w:cs="Calibri"/>
          <w:color w:val="000000"/>
          <w:sz w:val="22"/>
          <w:szCs w:val="22"/>
        </w:rPr>
        <w:t>School</w:t>
      </w:r>
      <w:r w:rsidRPr="00D4006E">
        <w:rPr>
          <w:rFonts w:ascii="Calibri" w:eastAsia="Times New Roman" w:hAnsi="Calibri" w:cs="Calibri"/>
          <w:color w:val="000000"/>
          <w:sz w:val="22"/>
          <w:szCs w:val="22"/>
        </w:rPr>
        <w:t xml:space="preserve"> of Liberal Arts:</w:t>
      </w:r>
      <w:r w:rsidR="00340CAA" w:rsidRPr="00D4006E">
        <w:rPr>
          <w:rFonts w:ascii="Calibri" w:eastAsia="Times New Roman" w:hAnsi="Calibri" w:cs="Calibri"/>
          <w:color w:val="000000"/>
          <w:sz w:val="22"/>
          <w:szCs w:val="22"/>
        </w:rPr>
        <w:t xml:space="preserve"> </w:t>
      </w:r>
      <w:r w:rsidRPr="004A1F18">
        <w:rPr>
          <w:rFonts w:ascii="Calibri" w:eastAsia="Times New Roman" w:hAnsi="Calibri" w:cs="Calibri"/>
          <w:i/>
          <w:iCs/>
          <w:color w:val="000000"/>
          <w:sz w:val="22"/>
          <w:szCs w:val="22"/>
        </w:rPr>
        <w:t>Evelyn Scaramella</w:t>
      </w:r>
      <w:r w:rsidR="00FB4DE8" w:rsidRPr="004A1F18">
        <w:rPr>
          <w:rFonts w:ascii="Calibri" w:eastAsia="Times New Roman" w:hAnsi="Calibri" w:cs="Calibri"/>
          <w:i/>
          <w:iCs/>
          <w:color w:val="000000"/>
          <w:sz w:val="22"/>
          <w:szCs w:val="22"/>
        </w:rPr>
        <w:t>, Rebecca Kern</w:t>
      </w:r>
    </w:p>
    <w:p w14:paraId="1E3536D0" w14:textId="40DE0B39" w:rsidR="005A08CC" w:rsidRPr="004A1F18" w:rsidRDefault="005A08CC" w:rsidP="00D4006E">
      <w:pPr>
        <w:pStyle w:val="ListParagraph"/>
        <w:numPr>
          <w:ilvl w:val="0"/>
          <w:numId w:val="1"/>
        </w:numPr>
        <w:ind w:left="540" w:hanging="180"/>
        <w:rPr>
          <w:rFonts w:ascii="Calibri" w:eastAsia="Times New Roman" w:hAnsi="Calibri" w:cs="Calibri"/>
          <w:color w:val="000000"/>
          <w:sz w:val="22"/>
          <w:szCs w:val="22"/>
        </w:rPr>
      </w:pPr>
      <w:r w:rsidRPr="00D4006E">
        <w:rPr>
          <w:rFonts w:ascii="Calibri" w:eastAsia="Times New Roman" w:hAnsi="Calibri" w:cs="Calibri"/>
          <w:color w:val="000000"/>
          <w:sz w:val="22"/>
          <w:szCs w:val="22"/>
        </w:rPr>
        <w:t xml:space="preserve">School of Science: </w:t>
      </w:r>
      <w:r w:rsidR="00340CAA" w:rsidRPr="004A1F18">
        <w:rPr>
          <w:rFonts w:ascii="Calibri" w:eastAsia="Times New Roman" w:hAnsi="Calibri" w:cs="Calibri"/>
          <w:i/>
          <w:iCs/>
          <w:color w:val="000000"/>
          <w:sz w:val="22"/>
          <w:szCs w:val="22"/>
        </w:rPr>
        <w:t xml:space="preserve">Michael Judge, </w:t>
      </w:r>
      <w:r w:rsidRPr="004A1F18">
        <w:rPr>
          <w:rFonts w:ascii="Calibri" w:eastAsia="Times New Roman" w:hAnsi="Calibri" w:cs="Calibri"/>
          <w:i/>
          <w:iCs/>
          <w:color w:val="000000"/>
          <w:sz w:val="22"/>
          <w:szCs w:val="22"/>
        </w:rPr>
        <w:t>Matthew Jura</w:t>
      </w:r>
    </w:p>
    <w:p w14:paraId="7D8ABA11" w14:textId="74DE021D" w:rsidR="005A08CC" w:rsidRPr="004A1F18" w:rsidRDefault="004A1F18" w:rsidP="005A08CC">
      <w:pPr>
        <w:pStyle w:val="ListParagraph"/>
        <w:numPr>
          <w:ilvl w:val="0"/>
          <w:numId w:val="1"/>
        </w:numPr>
        <w:ind w:left="540" w:hanging="180"/>
        <w:rPr>
          <w:rFonts w:ascii="Calibri" w:eastAsia="Times New Roman" w:hAnsi="Calibri" w:cs="Calibri"/>
          <w:color w:val="000000"/>
          <w:sz w:val="22"/>
          <w:szCs w:val="22"/>
        </w:rPr>
      </w:pPr>
      <w:r>
        <w:rPr>
          <w:rFonts w:ascii="Calibri" w:eastAsia="Times New Roman" w:hAnsi="Calibri" w:cs="Calibri"/>
          <w:color w:val="000000"/>
          <w:sz w:val="22"/>
          <w:szCs w:val="22"/>
        </w:rPr>
        <w:t xml:space="preserve">CFA: </w:t>
      </w:r>
      <w:r w:rsidR="00FB4DE8" w:rsidRPr="004A1F18">
        <w:rPr>
          <w:rFonts w:ascii="Calibri" w:eastAsia="Times New Roman" w:hAnsi="Calibri" w:cs="Calibri"/>
          <w:i/>
          <w:iCs/>
          <w:color w:val="000000"/>
          <w:sz w:val="22"/>
          <w:szCs w:val="22"/>
        </w:rPr>
        <w:t xml:space="preserve">Rocco </w:t>
      </w:r>
      <w:proofErr w:type="spellStart"/>
      <w:r w:rsidR="00FB4DE8" w:rsidRPr="004A1F18">
        <w:rPr>
          <w:rFonts w:ascii="Calibri" w:eastAsia="Times New Roman" w:hAnsi="Calibri" w:cs="Calibri"/>
          <w:i/>
          <w:iCs/>
          <w:color w:val="000000"/>
          <w:sz w:val="22"/>
          <w:szCs w:val="22"/>
        </w:rPr>
        <w:t>Marinaccio</w:t>
      </w:r>
      <w:proofErr w:type="spellEnd"/>
      <w:r w:rsidR="00FB4DE8" w:rsidRPr="004A1F18">
        <w:rPr>
          <w:rFonts w:ascii="Calibri" w:eastAsia="Times New Roman" w:hAnsi="Calibri" w:cs="Calibri"/>
          <w:color w:val="000000"/>
          <w:sz w:val="22"/>
          <w:szCs w:val="22"/>
        </w:rPr>
        <w:t xml:space="preserve"> </w:t>
      </w:r>
      <w:r w:rsidR="00FB4DE8">
        <w:rPr>
          <w:rFonts w:ascii="Calibri" w:eastAsia="Times New Roman" w:hAnsi="Calibri" w:cs="Calibri"/>
          <w:color w:val="000000"/>
          <w:sz w:val="22"/>
          <w:szCs w:val="22"/>
        </w:rPr>
        <w:t>(</w:t>
      </w:r>
      <w:r w:rsidR="00BD7742">
        <w:rPr>
          <w:rFonts w:ascii="Calibri" w:eastAsia="Times New Roman" w:hAnsi="Calibri" w:cs="Calibri"/>
          <w:color w:val="000000"/>
          <w:sz w:val="22"/>
          <w:szCs w:val="22"/>
        </w:rPr>
        <w:t>Excused</w:t>
      </w:r>
      <w:r w:rsidR="00FB4DE8">
        <w:rPr>
          <w:rFonts w:ascii="Calibri" w:eastAsia="Times New Roman" w:hAnsi="Calibri" w:cs="Calibri"/>
          <w:color w:val="000000"/>
          <w:sz w:val="22"/>
          <w:szCs w:val="22"/>
        </w:rPr>
        <w:t>)</w:t>
      </w:r>
    </w:p>
    <w:p w14:paraId="03E0C8E1" w14:textId="79E4FA8D" w:rsidR="005A08CC" w:rsidRDefault="005A08CC" w:rsidP="005A08CC">
      <w:pPr>
        <w:rPr>
          <w:rFonts w:ascii="Calibri" w:eastAsia="Times New Roman" w:hAnsi="Calibri" w:cs="Calibri"/>
          <w:color w:val="000000"/>
          <w:sz w:val="22"/>
          <w:szCs w:val="22"/>
        </w:rPr>
      </w:pPr>
      <w:r w:rsidRPr="00D4006E">
        <w:rPr>
          <w:rFonts w:ascii="Calibri" w:eastAsia="Times New Roman" w:hAnsi="Calibri" w:cs="Calibri"/>
          <w:color w:val="000000"/>
          <w:sz w:val="22"/>
          <w:szCs w:val="22"/>
          <w:u w:val="single"/>
        </w:rPr>
        <w:t>Guests:</w:t>
      </w:r>
      <w:r w:rsidRPr="00D4006E">
        <w:rPr>
          <w:rFonts w:ascii="Calibri" w:eastAsia="Times New Roman" w:hAnsi="Calibri" w:cs="Calibri"/>
          <w:color w:val="000000"/>
          <w:sz w:val="22"/>
          <w:szCs w:val="22"/>
        </w:rPr>
        <w:t xml:space="preserve"> </w:t>
      </w:r>
      <w:r w:rsidR="00B45067" w:rsidRPr="00D4006E">
        <w:rPr>
          <w:rFonts w:ascii="Calibri" w:eastAsia="Times New Roman" w:hAnsi="Calibri" w:cs="Calibri"/>
          <w:color w:val="000000"/>
          <w:sz w:val="22"/>
          <w:szCs w:val="22"/>
        </w:rPr>
        <w:t>None</w:t>
      </w:r>
    </w:p>
    <w:p w14:paraId="212A8673" w14:textId="77777777" w:rsidR="00A15D3B" w:rsidRDefault="00A15D3B" w:rsidP="005A08CC">
      <w:pPr>
        <w:rPr>
          <w:rFonts w:ascii="Times New Roman" w:eastAsia="Times New Roman" w:hAnsi="Times New Roman" w:cs="Times New Roman"/>
          <w:sz w:val="22"/>
          <w:szCs w:val="22"/>
        </w:rPr>
      </w:pPr>
    </w:p>
    <w:p w14:paraId="78073F01" w14:textId="54A055CD" w:rsidR="00F32323" w:rsidRPr="00D4006E" w:rsidRDefault="00F32323" w:rsidP="00C0180A">
      <w:pPr>
        <w:rPr>
          <w:sz w:val="22"/>
          <w:szCs w:val="22"/>
          <w:u w:val="single"/>
        </w:rPr>
      </w:pPr>
      <w:r w:rsidRPr="00D4006E">
        <w:rPr>
          <w:sz w:val="22"/>
          <w:szCs w:val="22"/>
          <w:u w:val="single"/>
        </w:rPr>
        <w:t>Approval of Agenda &amp; Minutes</w:t>
      </w:r>
    </w:p>
    <w:p w14:paraId="323D154C" w14:textId="198E1D25" w:rsidR="00C0180A" w:rsidRPr="00D4006E" w:rsidRDefault="00C0180A" w:rsidP="00192198">
      <w:pPr>
        <w:pStyle w:val="ListParagraph"/>
        <w:numPr>
          <w:ilvl w:val="0"/>
          <w:numId w:val="1"/>
        </w:numPr>
        <w:ind w:left="540" w:hanging="180"/>
        <w:rPr>
          <w:sz w:val="22"/>
          <w:szCs w:val="22"/>
        </w:rPr>
      </w:pPr>
      <w:r w:rsidRPr="00D4006E">
        <w:rPr>
          <w:sz w:val="22"/>
          <w:szCs w:val="22"/>
        </w:rPr>
        <w:t xml:space="preserve">The </w:t>
      </w:r>
      <w:r w:rsidR="00A15D3B" w:rsidRPr="00D4006E">
        <w:rPr>
          <w:sz w:val="22"/>
          <w:szCs w:val="22"/>
        </w:rPr>
        <w:t>agenda</w:t>
      </w:r>
      <w:r w:rsidRPr="00D4006E">
        <w:rPr>
          <w:sz w:val="22"/>
          <w:szCs w:val="22"/>
        </w:rPr>
        <w:t xml:space="preserve"> was approved </w:t>
      </w:r>
      <w:r w:rsidR="00C8176F" w:rsidRPr="00D4006E">
        <w:rPr>
          <w:sz w:val="22"/>
          <w:szCs w:val="22"/>
        </w:rPr>
        <w:t>unanimously</w:t>
      </w:r>
    </w:p>
    <w:p w14:paraId="2043FEC9" w14:textId="1F50D32C" w:rsidR="00980D6D" w:rsidRPr="00BE6518" w:rsidRDefault="00980D6D" w:rsidP="00192198">
      <w:pPr>
        <w:pStyle w:val="ListParagraph"/>
        <w:numPr>
          <w:ilvl w:val="0"/>
          <w:numId w:val="1"/>
        </w:numPr>
        <w:ind w:left="540" w:hanging="180"/>
        <w:rPr>
          <w:iCs/>
          <w:sz w:val="22"/>
          <w:szCs w:val="22"/>
        </w:rPr>
      </w:pPr>
      <w:r w:rsidRPr="00BE6518">
        <w:rPr>
          <w:iCs/>
          <w:sz w:val="22"/>
          <w:szCs w:val="22"/>
        </w:rPr>
        <w:t>The Minutes were approved unanimously.</w:t>
      </w:r>
    </w:p>
    <w:p w14:paraId="6370CE9E" w14:textId="03111AC6" w:rsidR="00F32323" w:rsidRPr="00D4006E" w:rsidRDefault="00C0180A" w:rsidP="00C0180A">
      <w:pPr>
        <w:rPr>
          <w:sz w:val="22"/>
          <w:szCs w:val="22"/>
          <w:u w:val="single"/>
        </w:rPr>
      </w:pPr>
      <w:r w:rsidRPr="00D4006E">
        <w:rPr>
          <w:sz w:val="22"/>
          <w:szCs w:val="22"/>
          <w:u w:val="single"/>
        </w:rPr>
        <w:t>Chair’s Report</w:t>
      </w:r>
      <w:r w:rsidR="00F32323" w:rsidRPr="00D4006E">
        <w:rPr>
          <w:sz w:val="22"/>
          <w:szCs w:val="22"/>
        </w:rPr>
        <w:t xml:space="preserve">: </w:t>
      </w:r>
    </w:p>
    <w:p w14:paraId="7242E172" w14:textId="120B4341" w:rsidR="00C0180A" w:rsidRPr="00D4006E" w:rsidRDefault="00980D6D" w:rsidP="00192198">
      <w:pPr>
        <w:pStyle w:val="ListParagraph"/>
        <w:numPr>
          <w:ilvl w:val="0"/>
          <w:numId w:val="1"/>
        </w:numPr>
        <w:ind w:left="540" w:hanging="180"/>
        <w:rPr>
          <w:sz w:val="22"/>
          <w:szCs w:val="22"/>
        </w:rPr>
      </w:pPr>
      <w:r w:rsidRPr="00D4006E">
        <w:rPr>
          <w:sz w:val="22"/>
          <w:szCs w:val="22"/>
        </w:rPr>
        <w:t xml:space="preserve">EAC </w:t>
      </w:r>
      <w:r w:rsidR="00BE6518">
        <w:rPr>
          <w:sz w:val="22"/>
          <w:szCs w:val="22"/>
        </w:rPr>
        <w:t>April</w:t>
      </w:r>
      <w:r w:rsidRPr="00D4006E">
        <w:rPr>
          <w:sz w:val="22"/>
          <w:szCs w:val="22"/>
        </w:rPr>
        <w:t xml:space="preserve"> meeting</w:t>
      </w:r>
    </w:p>
    <w:p w14:paraId="0E250959" w14:textId="70026409" w:rsidR="00980D6D" w:rsidRDefault="00DD1169" w:rsidP="00192198">
      <w:pPr>
        <w:pStyle w:val="ListParagraph"/>
        <w:numPr>
          <w:ilvl w:val="1"/>
          <w:numId w:val="2"/>
        </w:numPr>
        <w:ind w:left="900" w:hanging="180"/>
        <w:rPr>
          <w:sz w:val="22"/>
          <w:szCs w:val="22"/>
        </w:rPr>
      </w:pPr>
      <w:r>
        <w:rPr>
          <w:sz w:val="22"/>
          <w:szCs w:val="22"/>
        </w:rPr>
        <w:t>Library celebration of faculty research was discussed.</w:t>
      </w:r>
    </w:p>
    <w:p w14:paraId="26C4ADB3" w14:textId="23F1F344" w:rsidR="00DD1169" w:rsidRPr="00D4006E" w:rsidRDefault="00DD1169" w:rsidP="00192198">
      <w:pPr>
        <w:pStyle w:val="ListParagraph"/>
        <w:numPr>
          <w:ilvl w:val="1"/>
          <w:numId w:val="2"/>
        </w:numPr>
        <w:ind w:left="900" w:hanging="180"/>
        <w:rPr>
          <w:sz w:val="22"/>
          <w:szCs w:val="22"/>
        </w:rPr>
      </w:pPr>
      <w:r>
        <w:rPr>
          <w:sz w:val="22"/>
          <w:szCs w:val="22"/>
        </w:rPr>
        <w:t>Online course offerings, programs and various modalities were discussed.  Faculty raised concerns regarding the effectiveness as well as the redefinition of the role of the faculty regarding these programs. The landscape of MOOC programs such as Coursera and EdX was also discussed.</w:t>
      </w:r>
    </w:p>
    <w:p w14:paraId="0ACFD71E" w14:textId="7D863C4D" w:rsidR="00C0180A" w:rsidRPr="00D4006E" w:rsidRDefault="00DD1169" w:rsidP="00C0180A">
      <w:pPr>
        <w:rPr>
          <w:sz w:val="22"/>
          <w:szCs w:val="22"/>
          <w:u w:val="single"/>
        </w:rPr>
      </w:pPr>
      <w:r w:rsidRPr="00DD1169">
        <w:rPr>
          <w:sz w:val="22"/>
          <w:szCs w:val="22"/>
          <w:u w:val="single"/>
        </w:rPr>
        <w:t xml:space="preserve">SOLA Transfer Core </w:t>
      </w:r>
      <w:r w:rsidR="00A96D67" w:rsidRPr="00D4006E">
        <w:rPr>
          <w:sz w:val="22"/>
          <w:szCs w:val="22"/>
          <w:u w:val="single"/>
        </w:rPr>
        <w:t>– Proposal Review</w:t>
      </w:r>
    </w:p>
    <w:p w14:paraId="5F2D50EA" w14:textId="77777777" w:rsidR="004A7764" w:rsidRDefault="00C05A27" w:rsidP="00C05A27">
      <w:pPr>
        <w:pStyle w:val="ListParagraph"/>
        <w:numPr>
          <w:ilvl w:val="0"/>
          <w:numId w:val="1"/>
        </w:numPr>
        <w:ind w:left="540" w:hanging="180"/>
        <w:rPr>
          <w:sz w:val="22"/>
          <w:szCs w:val="22"/>
        </w:rPr>
      </w:pPr>
      <w:r>
        <w:rPr>
          <w:sz w:val="22"/>
          <w:szCs w:val="22"/>
        </w:rPr>
        <w:t xml:space="preserve">The School of Liberal Arts proposal to fully transfer the core 60-credit hours  for SUNY Associate Degree graduates was </w:t>
      </w:r>
      <w:r w:rsidR="004A7764">
        <w:rPr>
          <w:sz w:val="22"/>
          <w:szCs w:val="22"/>
        </w:rPr>
        <w:t>presented.</w:t>
      </w:r>
    </w:p>
    <w:p w14:paraId="3CBB6563" w14:textId="613CBA35" w:rsidR="00C05A27" w:rsidRDefault="00C05A27" w:rsidP="00C05A27">
      <w:pPr>
        <w:pStyle w:val="ListParagraph"/>
        <w:numPr>
          <w:ilvl w:val="0"/>
          <w:numId w:val="1"/>
        </w:numPr>
        <w:ind w:left="540" w:hanging="180"/>
        <w:rPr>
          <w:sz w:val="22"/>
          <w:szCs w:val="22"/>
        </w:rPr>
      </w:pPr>
      <w:r>
        <w:rPr>
          <w:sz w:val="22"/>
          <w:szCs w:val="22"/>
        </w:rPr>
        <w:t xml:space="preserve">Dr. </w:t>
      </w:r>
      <w:proofErr w:type="spellStart"/>
      <w:r>
        <w:rPr>
          <w:sz w:val="22"/>
          <w:szCs w:val="22"/>
        </w:rPr>
        <w:t>Blad</w:t>
      </w:r>
      <w:proofErr w:type="spellEnd"/>
      <w:r>
        <w:rPr>
          <w:sz w:val="22"/>
          <w:szCs w:val="22"/>
        </w:rPr>
        <w:t xml:space="preserve"> (Dean of the SOLA) joined the meeting to </w:t>
      </w:r>
      <w:r w:rsidR="004A7764">
        <w:rPr>
          <w:sz w:val="22"/>
          <w:szCs w:val="22"/>
        </w:rPr>
        <w:t xml:space="preserve">further discuss the </w:t>
      </w:r>
      <w:r w:rsidR="006A7032">
        <w:rPr>
          <w:sz w:val="22"/>
          <w:szCs w:val="22"/>
        </w:rPr>
        <w:t xml:space="preserve">details of the </w:t>
      </w:r>
      <w:r w:rsidR="004A7764">
        <w:rPr>
          <w:sz w:val="22"/>
          <w:szCs w:val="22"/>
        </w:rPr>
        <w:t>proposa</w:t>
      </w:r>
      <w:r w:rsidR="006A7032">
        <w:rPr>
          <w:sz w:val="22"/>
          <w:szCs w:val="22"/>
        </w:rPr>
        <w:t xml:space="preserve">l, </w:t>
      </w:r>
      <w:r w:rsidR="004A7764">
        <w:rPr>
          <w:sz w:val="22"/>
          <w:szCs w:val="22"/>
        </w:rPr>
        <w:t xml:space="preserve"> </w:t>
      </w:r>
      <w:r>
        <w:rPr>
          <w:sz w:val="22"/>
          <w:szCs w:val="22"/>
        </w:rPr>
        <w:t>answer</w:t>
      </w:r>
      <w:r w:rsidR="006A7032">
        <w:rPr>
          <w:sz w:val="22"/>
          <w:szCs w:val="22"/>
        </w:rPr>
        <w:t>ed</w:t>
      </w:r>
      <w:r>
        <w:rPr>
          <w:sz w:val="22"/>
          <w:szCs w:val="22"/>
        </w:rPr>
        <w:t xml:space="preserve"> questions and clarif</w:t>
      </w:r>
      <w:r w:rsidR="006A7032">
        <w:rPr>
          <w:sz w:val="22"/>
          <w:szCs w:val="22"/>
        </w:rPr>
        <w:t xml:space="preserve">ied </w:t>
      </w:r>
      <w:r>
        <w:rPr>
          <w:sz w:val="22"/>
          <w:szCs w:val="22"/>
        </w:rPr>
        <w:t xml:space="preserve">issues regarding the proposal. </w:t>
      </w:r>
    </w:p>
    <w:p w14:paraId="4D390A43" w14:textId="0888F80E" w:rsidR="00C05A27" w:rsidRPr="00C05A27" w:rsidRDefault="00C05A27" w:rsidP="00C05A27">
      <w:pPr>
        <w:pStyle w:val="ListParagraph"/>
        <w:numPr>
          <w:ilvl w:val="0"/>
          <w:numId w:val="1"/>
        </w:numPr>
        <w:ind w:left="540" w:hanging="180"/>
        <w:rPr>
          <w:sz w:val="22"/>
          <w:szCs w:val="22"/>
        </w:rPr>
      </w:pPr>
      <w:r w:rsidRPr="00C05A27">
        <w:rPr>
          <w:sz w:val="22"/>
          <w:szCs w:val="22"/>
        </w:rPr>
        <w:t xml:space="preserve">The impact of the proposal </w:t>
      </w:r>
      <w:r>
        <w:rPr>
          <w:sz w:val="22"/>
          <w:szCs w:val="22"/>
        </w:rPr>
        <w:t xml:space="preserve">on existing Manhattan College programs </w:t>
      </w:r>
      <w:r w:rsidRPr="00C05A27">
        <w:rPr>
          <w:sz w:val="22"/>
          <w:szCs w:val="22"/>
        </w:rPr>
        <w:t>was discussed</w:t>
      </w:r>
      <w:r>
        <w:rPr>
          <w:sz w:val="22"/>
          <w:szCs w:val="22"/>
        </w:rPr>
        <w:t>.</w:t>
      </w:r>
    </w:p>
    <w:p w14:paraId="33DA14E4" w14:textId="09A0E58A" w:rsidR="00C05A27" w:rsidRDefault="00C05A27" w:rsidP="00C05A27">
      <w:pPr>
        <w:pStyle w:val="ListParagraph"/>
        <w:numPr>
          <w:ilvl w:val="0"/>
          <w:numId w:val="1"/>
        </w:numPr>
        <w:ind w:left="540" w:hanging="180"/>
        <w:rPr>
          <w:sz w:val="22"/>
          <w:szCs w:val="22"/>
        </w:rPr>
      </w:pPr>
      <w:r>
        <w:rPr>
          <w:sz w:val="22"/>
          <w:szCs w:val="22"/>
        </w:rPr>
        <w:t>The proposed change makes it more attractive for holders of a SUNY Associate Degree to join Manhattan College.</w:t>
      </w:r>
    </w:p>
    <w:p w14:paraId="370EB5A4" w14:textId="0CDFEBD4" w:rsidR="00C05A27" w:rsidRDefault="00C05A27" w:rsidP="00C05A27">
      <w:pPr>
        <w:pStyle w:val="ListParagraph"/>
        <w:numPr>
          <w:ilvl w:val="0"/>
          <w:numId w:val="1"/>
        </w:numPr>
        <w:ind w:left="540" w:hanging="180"/>
        <w:rPr>
          <w:sz w:val="22"/>
          <w:szCs w:val="22"/>
        </w:rPr>
      </w:pPr>
      <w:r>
        <w:rPr>
          <w:sz w:val="22"/>
          <w:szCs w:val="22"/>
        </w:rPr>
        <w:t xml:space="preserve">The proposed change will take effect </w:t>
      </w:r>
      <w:r w:rsidR="00685CF2">
        <w:rPr>
          <w:sz w:val="22"/>
          <w:szCs w:val="22"/>
        </w:rPr>
        <w:t>in</w:t>
      </w:r>
      <w:r>
        <w:rPr>
          <w:sz w:val="22"/>
          <w:szCs w:val="22"/>
        </w:rPr>
        <w:t xml:space="preserve"> the </w:t>
      </w:r>
      <w:r w:rsidR="00685CF2">
        <w:rPr>
          <w:sz w:val="22"/>
          <w:szCs w:val="22"/>
        </w:rPr>
        <w:t xml:space="preserve">of </w:t>
      </w:r>
      <w:r>
        <w:rPr>
          <w:sz w:val="22"/>
          <w:szCs w:val="22"/>
        </w:rPr>
        <w:t>Fall-2022</w:t>
      </w:r>
      <w:r w:rsidR="00685CF2">
        <w:rPr>
          <w:sz w:val="22"/>
          <w:szCs w:val="22"/>
        </w:rPr>
        <w:t>.</w:t>
      </w:r>
    </w:p>
    <w:p w14:paraId="076A2B03" w14:textId="1177AB7D" w:rsidR="00C05A27" w:rsidRPr="00C05A27" w:rsidRDefault="00685CF2" w:rsidP="00C05A27">
      <w:pPr>
        <w:pStyle w:val="ListParagraph"/>
        <w:numPr>
          <w:ilvl w:val="0"/>
          <w:numId w:val="1"/>
        </w:numPr>
        <w:ind w:left="540" w:hanging="180"/>
        <w:rPr>
          <w:sz w:val="22"/>
          <w:szCs w:val="22"/>
        </w:rPr>
      </w:pPr>
      <w:r>
        <w:rPr>
          <w:sz w:val="22"/>
          <w:szCs w:val="22"/>
        </w:rPr>
        <w:t xml:space="preserve">The proposal was unanimously approved </w:t>
      </w:r>
      <w:r w:rsidRPr="004A1F18">
        <w:rPr>
          <w:i/>
          <w:iCs/>
          <w:sz w:val="22"/>
          <w:szCs w:val="22"/>
          <w:u w:val="single"/>
        </w:rPr>
        <w:t>conditional on</w:t>
      </w:r>
      <w:r>
        <w:rPr>
          <w:sz w:val="22"/>
          <w:szCs w:val="22"/>
        </w:rPr>
        <w:t xml:space="preserve"> </w:t>
      </w:r>
      <w:r w:rsidR="004A7764">
        <w:rPr>
          <w:sz w:val="22"/>
          <w:szCs w:val="22"/>
        </w:rPr>
        <w:t xml:space="preserve">Dean </w:t>
      </w:r>
      <w:proofErr w:type="spellStart"/>
      <w:r w:rsidR="004A7764">
        <w:rPr>
          <w:sz w:val="22"/>
          <w:szCs w:val="22"/>
        </w:rPr>
        <w:t>Blad</w:t>
      </w:r>
      <w:proofErr w:type="spellEnd"/>
      <w:r w:rsidR="004A7764">
        <w:rPr>
          <w:sz w:val="22"/>
          <w:szCs w:val="22"/>
        </w:rPr>
        <w:t xml:space="preserve"> </w:t>
      </w:r>
      <w:r>
        <w:rPr>
          <w:sz w:val="22"/>
          <w:szCs w:val="22"/>
        </w:rPr>
        <w:t xml:space="preserve">submitting a </w:t>
      </w:r>
      <w:r w:rsidR="00DB31C7">
        <w:rPr>
          <w:sz w:val="22"/>
          <w:szCs w:val="22"/>
        </w:rPr>
        <w:t xml:space="preserve">“Margin calculation of new Programs” spreadsheet which was submitted </w:t>
      </w:r>
      <w:r w:rsidR="003523EE">
        <w:rPr>
          <w:sz w:val="22"/>
          <w:szCs w:val="22"/>
        </w:rPr>
        <w:t xml:space="preserve">and distributed to the members of the CCC for review and comments </w:t>
      </w:r>
      <w:r w:rsidR="00DB31C7">
        <w:rPr>
          <w:sz w:val="22"/>
          <w:szCs w:val="22"/>
        </w:rPr>
        <w:t>on Thursday April-21</w:t>
      </w:r>
      <w:r w:rsidR="00DB31C7" w:rsidRPr="00DB31C7">
        <w:rPr>
          <w:sz w:val="22"/>
          <w:szCs w:val="22"/>
          <w:vertAlign w:val="superscript"/>
        </w:rPr>
        <w:t>st</w:t>
      </w:r>
      <w:r w:rsidR="00DB31C7">
        <w:rPr>
          <w:sz w:val="22"/>
          <w:szCs w:val="22"/>
        </w:rPr>
        <w:t>.</w:t>
      </w:r>
    </w:p>
    <w:p w14:paraId="2AC2BC91" w14:textId="6B3169AB" w:rsidR="00F13823" w:rsidRDefault="003523EE" w:rsidP="00192198">
      <w:pPr>
        <w:pStyle w:val="ListParagraph"/>
        <w:numPr>
          <w:ilvl w:val="0"/>
          <w:numId w:val="1"/>
        </w:numPr>
        <w:ind w:left="540" w:hanging="180"/>
        <w:rPr>
          <w:i/>
          <w:sz w:val="22"/>
          <w:szCs w:val="22"/>
        </w:rPr>
      </w:pPr>
      <w:r>
        <w:rPr>
          <w:i/>
          <w:sz w:val="22"/>
          <w:szCs w:val="22"/>
        </w:rPr>
        <w:t>T</w:t>
      </w:r>
      <w:r w:rsidR="00DB31C7">
        <w:rPr>
          <w:i/>
          <w:sz w:val="22"/>
          <w:szCs w:val="22"/>
        </w:rPr>
        <w:t xml:space="preserve">he </w:t>
      </w:r>
      <w:proofErr w:type="spellStart"/>
      <w:r w:rsidR="00DB31C7">
        <w:rPr>
          <w:i/>
          <w:sz w:val="22"/>
          <w:szCs w:val="22"/>
        </w:rPr>
        <w:t>SoLA</w:t>
      </w:r>
      <w:proofErr w:type="spellEnd"/>
      <w:r w:rsidR="00DB31C7">
        <w:rPr>
          <w:i/>
          <w:sz w:val="22"/>
          <w:szCs w:val="22"/>
        </w:rPr>
        <w:t xml:space="preserve"> proposal for “Transfer Core for SUNY Associate Degree Graduates” </w:t>
      </w:r>
      <w:r>
        <w:rPr>
          <w:i/>
          <w:sz w:val="22"/>
          <w:szCs w:val="22"/>
        </w:rPr>
        <w:t>Unanimous</w:t>
      </w:r>
      <w:r w:rsidR="00DB31C7">
        <w:rPr>
          <w:i/>
          <w:sz w:val="22"/>
          <w:szCs w:val="22"/>
        </w:rPr>
        <w:t xml:space="preserve"> approval was finalized</w:t>
      </w:r>
      <w:r w:rsidR="00F13823" w:rsidRPr="00D4006E">
        <w:rPr>
          <w:i/>
          <w:sz w:val="22"/>
          <w:szCs w:val="22"/>
        </w:rPr>
        <w:t xml:space="preserve"> and will be forwarded to the </w:t>
      </w:r>
      <w:r w:rsidR="00BD7742" w:rsidRPr="00D4006E">
        <w:rPr>
          <w:i/>
          <w:sz w:val="22"/>
          <w:szCs w:val="22"/>
        </w:rPr>
        <w:t>provost</w:t>
      </w:r>
      <w:r w:rsidR="00BD7742">
        <w:rPr>
          <w:i/>
          <w:sz w:val="22"/>
          <w:szCs w:val="22"/>
        </w:rPr>
        <w:t xml:space="preserve"> of the College</w:t>
      </w:r>
      <w:r w:rsidR="00F13823" w:rsidRPr="00D4006E">
        <w:rPr>
          <w:i/>
          <w:sz w:val="22"/>
          <w:szCs w:val="22"/>
        </w:rPr>
        <w:t>.</w:t>
      </w:r>
    </w:p>
    <w:p w14:paraId="2A8608B3" w14:textId="77777777" w:rsidR="00BD7742" w:rsidRDefault="00BD7742" w:rsidP="00F13823">
      <w:pPr>
        <w:rPr>
          <w:sz w:val="22"/>
          <w:szCs w:val="22"/>
          <w:u w:val="single"/>
        </w:rPr>
      </w:pPr>
    </w:p>
    <w:p w14:paraId="7E1B0362" w14:textId="61AFA627" w:rsidR="00F13823" w:rsidRPr="00D4006E" w:rsidRDefault="003523EE" w:rsidP="00F13823">
      <w:pPr>
        <w:rPr>
          <w:sz w:val="22"/>
          <w:szCs w:val="22"/>
          <w:u w:val="single"/>
        </w:rPr>
      </w:pPr>
      <w:r w:rsidRPr="003523EE">
        <w:rPr>
          <w:sz w:val="22"/>
          <w:szCs w:val="22"/>
          <w:u w:val="single"/>
        </w:rPr>
        <w:t xml:space="preserve">MBA Accounting </w:t>
      </w:r>
      <w:r w:rsidR="004A7764" w:rsidRPr="003523EE">
        <w:rPr>
          <w:sz w:val="22"/>
          <w:szCs w:val="22"/>
          <w:u w:val="single"/>
        </w:rPr>
        <w:t>Concentration</w:t>
      </w:r>
      <w:r w:rsidR="00F13823" w:rsidRPr="00D4006E">
        <w:rPr>
          <w:sz w:val="22"/>
          <w:szCs w:val="22"/>
          <w:u w:val="single"/>
        </w:rPr>
        <w:t xml:space="preserve"> – Proposal Review</w:t>
      </w:r>
    </w:p>
    <w:p w14:paraId="7F50B1C9" w14:textId="331D3D29" w:rsidR="004A7764" w:rsidRDefault="004A7764" w:rsidP="004A7764">
      <w:pPr>
        <w:pStyle w:val="ListParagraph"/>
        <w:numPr>
          <w:ilvl w:val="0"/>
          <w:numId w:val="1"/>
        </w:numPr>
        <w:ind w:left="540" w:hanging="180"/>
        <w:rPr>
          <w:sz w:val="22"/>
          <w:szCs w:val="22"/>
        </w:rPr>
      </w:pPr>
      <w:r>
        <w:rPr>
          <w:sz w:val="22"/>
          <w:szCs w:val="22"/>
        </w:rPr>
        <w:t xml:space="preserve">The O’Malley School of Business proposal to add an Accounting Concentration to their </w:t>
      </w:r>
      <w:r w:rsidR="00BD7742">
        <w:rPr>
          <w:sz w:val="22"/>
          <w:szCs w:val="22"/>
        </w:rPr>
        <w:t xml:space="preserve">existing </w:t>
      </w:r>
      <w:r>
        <w:rPr>
          <w:sz w:val="22"/>
          <w:szCs w:val="22"/>
        </w:rPr>
        <w:t>MBA program was presented.</w:t>
      </w:r>
    </w:p>
    <w:p w14:paraId="4F346BB6" w14:textId="2038243D" w:rsidR="004A7764" w:rsidRDefault="004A7764" w:rsidP="004A7764">
      <w:pPr>
        <w:pStyle w:val="ListParagraph"/>
        <w:numPr>
          <w:ilvl w:val="0"/>
          <w:numId w:val="1"/>
        </w:numPr>
        <w:ind w:left="540" w:hanging="180"/>
        <w:rPr>
          <w:sz w:val="22"/>
          <w:szCs w:val="22"/>
        </w:rPr>
      </w:pPr>
      <w:r>
        <w:rPr>
          <w:sz w:val="22"/>
          <w:szCs w:val="22"/>
        </w:rPr>
        <w:t xml:space="preserve">Dr. Wu (Chair of Accounting, Business Analytics, </w:t>
      </w:r>
      <w:proofErr w:type="gramStart"/>
      <w:r>
        <w:rPr>
          <w:sz w:val="22"/>
          <w:szCs w:val="22"/>
        </w:rPr>
        <w:t>CIS</w:t>
      </w:r>
      <w:proofErr w:type="gramEnd"/>
      <w:r>
        <w:rPr>
          <w:sz w:val="22"/>
          <w:szCs w:val="22"/>
        </w:rPr>
        <w:t xml:space="preserve"> and Law) joined the meeting to further discuss the proposal, answer questions and clarify issues regarding the proposal. </w:t>
      </w:r>
    </w:p>
    <w:p w14:paraId="1935C69B" w14:textId="44729D0B" w:rsidR="00E87B40" w:rsidRDefault="004A7764" w:rsidP="004A7764">
      <w:pPr>
        <w:pStyle w:val="ListParagraph"/>
        <w:numPr>
          <w:ilvl w:val="0"/>
          <w:numId w:val="1"/>
        </w:numPr>
        <w:ind w:left="540" w:hanging="180"/>
        <w:rPr>
          <w:sz w:val="22"/>
          <w:szCs w:val="22"/>
        </w:rPr>
      </w:pPr>
      <w:r>
        <w:rPr>
          <w:sz w:val="22"/>
          <w:szCs w:val="22"/>
        </w:rPr>
        <w:t xml:space="preserve">The proposal was unanimously approved </w:t>
      </w:r>
      <w:r w:rsidRPr="004A1F18">
        <w:rPr>
          <w:i/>
          <w:iCs/>
          <w:sz w:val="22"/>
          <w:szCs w:val="22"/>
          <w:u w:val="single"/>
        </w:rPr>
        <w:t>conditional on</w:t>
      </w:r>
      <w:r>
        <w:rPr>
          <w:sz w:val="22"/>
          <w:szCs w:val="22"/>
        </w:rPr>
        <w:t xml:space="preserve"> Dr. Wu</w:t>
      </w:r>
      <w:r w:rsidR="00E87B40">
        <w:rPr>
          <w:sz w:val="22"/>
          <w:szCs w:val="22"/>
        </w:rPr>
        <w:t xml:space="preserve"> (</w:t>
      </w:r>
      <w:r w:rsidR="00E87B40" w:rsidRPr="004A1F18">
        <w:rPr>
          <w:sz w:val="22"/>
          <w:szCs w:val="22"/>
          <w:u w:val="single"/>
        </w:rPr>
        <w:t>1</w:t>
      </w:r>
      <w:r w:rsidR="00E87B40">
        <w:rPr>
          <w:sz w:val="22"/>
          <w:szCs w:val="22"/>
        </w:rPr>
        <w:t>) updating the “</w:t>
      </w:r>
      <w:r w:rsidR="00E87B40" w:rsidRPr="00E87B40">
        <w:rPr>
          <w:i/>
          <w:iCs/>
          <w:sz w:val="22"/>
          <w:szCs w:val="22"/>
        </w:rPr>
        <w:t>Margin Projections</w:t>
      </w:r>
      <w:r w:rsidR="00E87B40">
        <w:rPr>
          <w:sz w:val="22"/>
          <w:szCs w:val="22"/>
        </w:rPr>
        <w:t>” spreadsheet and (</w:t>
      </w:r>
      <w:r w:rsidR="00E87B40" w:rsidRPr="004A1F18">
        <w:rPr>
          <w:sz w:val="22"/>
          <w:szCs w:val="22"/>
          <w:u w:val="single"/>
        </w:rPr>
        <w:t>2</w:t>
      </w:r>
      <w:r w:rsidR="00E87B40">
        <w:rPr>
          <w:sz w:val="22"/>
          <w:szCs w:val="22"/>
        </w:rPr>
        <w:t>) submitting</w:t>
      </w:r>
      <w:r>
        <w:rPr>
          <w:sz w:val="22"/>
          <w:szCs w:val="22"/>
        </w:rPr>
        <w:t xml:space="preserve"> </w:t>
      </w:r>
      <w:r w:rsidR="00E87B40">
        <w:rPr>
          <w:sz w:val="22"/>
          <w:szCs w:val="22"/>
        </w:rPr>
        <w:t>the  NYS “</w:t>
      </w:r>
      <w:r w:rsidR="00E87B40" w:rsidRPr="00E87B40">
        <w:rPr>
          <w:i/>
          <w:iCs/>
          <w:sz w:val="22"/>
          <w:szCs w:val="22"/>
        </w:rPr>
        <w:t>Application for the Registration of  New Graduate  Programs</w:t>
      </w:r>
      <w:r w:rsidR="00E87B40">
        <w:rPr>
          <w:sz w:val="22"/>
          <w:szCs w:val="22"/>
        </w:rPr>
        <w:t>”</w:t>
      </w:r>
      <w:r w:rsidR="009133E8">
        <w:rPr>
          <w:sz w:val="22"/>
          <w:szCs w:val="22"/>
        </w:rPr>
        <w:t xml:space="preserve"> to the CCC for review.</w:t>
      </w:r>
    </w:p>
    <w:p w14:paraId="7021CB79" w14:textId="520FE7F6" w:rsidR="00C230ED" w:rsidRPr="00D4006E" w:rsidRDefault="0068518B" w:rsidP="00C0180A">
      <w:pPr>
        <w:rPr>
          <w:sz w:val="22"/>
          <w:szCs w:val="22"/>
          <w:u w:val="single"/>
        </w:rPr>
      </w:pPr>
      <w:r w:rsidRPr="00D4006E">
        <w:rPr>
          <w:sz w:val="22"/>
          <w:szCs w:val="22"/>
          <w:u w:val="single"/>
        </w:rPr>
        <w:lastRenderedPageBreak/>
        <w:t xml:space="preserve">Other Business: </w:t>
      </w:r>
    </w:p>
    <w:p w14:paraId="5A8F5CA2" w14:textId="649B7F4C" w:rsidR="00801C93" w:rsidRPr="00D4006E" w:rsidRDefault="00E87B40" w:rsidP="00D4006E">
      <w:pPr>
        <w:pStyle w:val="ListParagraph"/>
        <w:numPr>
          <w:ilvl w:val="0"/>
          <w:numId w:val="1"/>
        </w:numPr>
        <w:ind w:left="540" w:hanging="180"/>
        <w:rPr>
          <w:sz w:val="22"/>
          <w:szCs w:val="22"/>
        </w:rPr>
      </w:pPr>
      <w:r>
        <w:rPr>
          <w:sz w:val="22"/>
          <w:szCs w:val="22"/>
        </w:rPr>
        <w:t>The Cahir of the CC-Committee brought to the attention of the CCC, that a new chair needs to be elected during the May-17-2022 meeting.</w:t>
      </w:r>
    </w:p>
    <w:p w14:paraId="720433EB" w14:textId="77777777" w:rsidR="004A1F18" w:rsidRDefault="004A1F18" w:rsidP="0068518B">
      <w:pPr>
        <w:rPr>
          <w:sz w:val="22"/>
          <w:szCs w:val="22"/>
          <w:u w:val="single"/>
        </w:rPr>
      </w:pPr>
    </w:p>
    <w:p w14:paraId="600723FC" w14:textId="2A905128" w:rsidR="0068518B" w:rsidRPr="00D4006E" w:rsidRDefault="0068518B" w:rsidP="0068518B">
      <w:pPr>
        <w:rPr>
          <w:sz w:val="22"/>
          <w:szCs w:val="22"/>
        </w:rPr>
      </w:pPr>
      <w:r w:rsidRPr="00D4006E">
        <w:rPr>
          <w:sz w:val="22"/>
          <w:szCs w:val="22"/>
          <w:u w:val="single"/>
        </w:rPr>
        <w:t>Next Meeting:</w:t>
      </w:r>
      <w:r w:rsidRPr="00D4006E">
        <w:rPr>
          <w:sz w:val="22"/>
          <w:szCs w:val="22"/>
        </w:rPr>
        <w:t xml:space="preserve"> </w:t>
      </w:r>
      <w:r w:rsidR="00E87B40" w:rsidRPr="004A1F18">
        <w:rPr>
          <w:i/>
          <w:iCs/>
          <w:sz w:val="22"/>
          <w:szCs w:val="22"/>
        </w:rPr>
        <w:t>May</w:t>
      </w:r>
      <w:r w:rsidRPr="004A1F18">
        <w:rPr>
          <w:i/>
          <w:iCs/>
          <w:sz w:val="22"/>
          <w:szCs w:val="22"/>
        </w:rPr>
        <w:t xml:space="preserve"> </w:t>
      </w:r>
      <w:r w:rsidR="00980D6D" w:rsidRPr="004A1F18">
        <w:rPr>
          <w:i/>
          <w:iCs/>
          <w:sz w:val="22"/>
          <w:szCs w:val="22"/>
        </w:rPr>
        <w:t>1</w:t>
      </w:r>
      <w:r w:rsidR="00E87B40" w:rsidRPr="004A1F18">
        <w:rPr>
          <w:i/>
          <w:iCs/>
          <w:sz w:val="22"/>
          <w:szCs w:val="22"/>
        </w:rPr>
        <w:t>7</w:t>
      </w:r>
      <w:r w:rsidRPr="004A1F18">
        <w:rPr>
          <w:i/>
          <w:iCs/>
          <w:sz w:val="22"/>
          <w:szCs w:val="22"/>
        </w:rPr>
        <w:t xml:space="preserve">, </w:t>
      </w:r>
      <w:proofErr w:type="gramStart"/>
      <w:r w:rsidRPr="004A1F18">
        <w:rPr>
          <w:i/>
          <w:iCs/>
          <w:sz w:val="22"/>
          <w:szCs w:val="22"/>
        </w:rPr>
        <w:t>202</w:t>
      </w:r>
      <w:r w:rsidR="00980D6D" w:rsidRPr="004A1F18">
        <w:rPr>
          <w:i/>
          <w:iCs/>
          <w:sz w:val="22"/>
          <w:szCs w:val="22"/>
        </w:rPr>
        <w:t>2</w:t>
      </w:r>
      <w:proofErr w:type="gramEnd"/>
      <w:r w:rsidR="004A1F18" w:rsidRPr="004A1F18">
        <w:rPr>
          <w:i/>
          <w:iCs/>
          <w:sz w:val="22"/>
          <w:szCs w:val="22"/>
        </w:rPr>
        <w:t xml:space="preserve"> 3:30pm</w:t>
      </w:r>
      <w:r w:rsidR="004A1F18">
        <w:rPr>
          <w:sz w:val="22"/>
          <w:szCs w:val="22"/>
        </w:rPr>
        <w:t xml:space="preserve"> (Remote)</w:t>
      </w:r>
    </w:p>
    <w:p w14:paraId="524DEFD3" w14:textId="477DFBAB" w:rsidR="00C230ED" w:rsidRPr="00D4006E" w:rsidRDefault="008F2C9E" w:rsidP="00C0180A">
      <w:pPr>
        <w:rPr>
          <w:sz w:val="22"/>
          <w:szCs w:val="22"/>
        </w:rPr>
      </w:pPr>
      <w:r w:rsidRPr="00D4006E">
        <w:rPr>
          <w:sz w:val="22"/>
          <w:szCs w:val="22"/>
        </w:rPr>
        <w:t xml:space="preserve">The meeting was adjourned at </w:t>
      </w:r>
      <w:r w:rsidR="005644D7" w:rsidRPr="004A1F18">
        <w:rPr>
          <w:i/>
          <w:iCs/>
          <w:sz w:val="22"/>
          <w:szCs w:val="22"/>
        </w:rPr>
        <w:t>4:2</w:t>
      </w:r>
      <w:r w:rsidR="00E87B40" w:rsidRPr="004A1F18">
        <w:rPr>
          <w:i/>
          <w:iCs/>
          <w:sz w:val="22"/>
          <w:szCs w:val="22"/>
        </w:rPr>
        <w:t>0</w:t>
      </w:r>
      <w:r w:rsidR="005644D7" w:rsidRPr="004A1F18">
        <w:rPr>
          <w:i/>
          <w:iCs/>
          <w:sz w:val="22"/>
          <w:szCs w:val="22"/>
        </w:rPr>
        <w:t>pm</w:t>
      </w:r>
    </w:p>
    <w:p w14:paraId="697DCA66" w14:textId="66414CD8" w:rsidR="008F2C9E" w:rsidRPr="00D4006E" w:rsidRDefault="008F2C9E" w:rsidP="00C0180A">
      <w:pPr>
        <w:rPr>
          <w:sz w:val="22"/>
          <w:szCs w:val="22"/>
        </w:rPr>
      </w:pPr>
      <w:r w:rsidRPr="00D4006E">
        <w:rPr>
          <w:sz w:val="22"/>
          <w:szCs w:val="22"/>
        </w:rPr>
        <w:t xml:space="preserve">Respectfully Submitted by </w:t>
      </w:r>
      <w:r w:rsidR="00E87B40" w:rsidRPr="004A1F18">
        <w:rPr>
          <w:i/>
          <w:iCs/>
          <w:sz w:val="22"/>
          <w:szCs w:val="22"/>
        </w:rPr>
        <w:t>Musa J. Jafar</w:t>
      </w:r>
    </w:p>
    <w:sectPr w:rsidR="008F2C9E" w:rsidRPr="00D4006E" w:rsidSect="00E1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CEE"/>
    <w:multiLevelType w:val="hybridMultilevel"/>
    <w:tmpl w:val="CCDC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65EF2"/>
    <w:multiLevelType w:val="hybridMultilevel"/>
    <w:tmpl w:val="534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82FEE"/>
    <w:multiLevelType w:val="hybridMultilevel"/>
    <w:tmpl w:val="D496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673"/>
    <w:multiLevelType w:val="hybridMultilevel"/>
    <w:tmpl w:val="1528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64C71"/>
    <w:multiLevelType w:val="hybridMultilevel"/>
    <w:tmpl w:val="890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015BB"/>
    <w:multiLevelType w:val="hybridMultilevel"/>
    <w:tmpl w:val="A7D6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A776C"/>
    <w:multiLevelType w:val="hybridMultilevel"/>
    <w:tmpl w:val="8F6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43257"/>
    <w:multiLevelType w:val="hybridMultilevel"/>
    <w:tmpl w:val="D476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65565"/>
    <w:multiLevelType w:val="multilevel"/>
    <w:tmpl w:val="989C3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7835021">
    <w:abstractNumId w:val="6"/>
  </w:num>
  <w:num w:numId="2" w16cid:durableId="1590430529">
    <w:abstractNumId w:val="3"/>
  </w:num>
  <w:num w:numId="3" w16cid:durableId="1715274982">
    <w:abstractNumId w:val="2"/>
  </w:num>
  <w:num w:numId="4" w16cid:durableId="905459644">
    <w:abstractNumId w:val="5"/>
  </w:num>
  <w:num w:numId="5" w16cid:durableId="125322855">
    <w:abstractNumId w:val="4"/>
  </w:num>
  <w:num w:numId="6" w16cid:durableId="496505574">
    <w:abstractNumId w:val="0"/>
  </w:num>
  <w:num w:numId="7" w16cid:durableId="639186283">
    <w:abstractNumId w:val="1"/>
  </w:num>
  <w:num w:numId="8" w16cid:durableId="205720120">
    <w:abstractNumId w:val="7"/>
  </w:num>
  <w:num w:numId="9" w16cid:durableId="1500777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0A"/>
    <w:rsid w:val="00192198"/>
    <w:rsid w:val="001E5260"/>
    <w:rsid w:val="0023623D"/>
    <w:rsid w:val="002A75AE"/>
    <w:rsid w:val="0033134B"/>
    <w:rsid w:val="00340CAA"/>
    <w:rsid w:val="003523EE"/>
    <w:rsid w:val="00376D31"/>
    <w:rsid w:val="004A1F18"/>
    <w:rsid w:val="004A7764"/>
    <w:rsid w:val="004B7E22"/>
    <w:rsid w:val="005644D7"/>
    <w:rsid w:val="0058218D"/>
    <w:rsid w:val="00597105"/>
    <w:rsid w:val="005A08CC"/>
    <w:rsid w:val="0068518B"/>
    <w:rsid w:val="00685CF2"/>
    <w:rsid w:val="006A7032"/>
    <w:rsid w:val="007018BB"/>
    <w:rsid w:val="00801C93"/>
    <w:rsid w:val="00841C7B"/>
    <w:rsid w:val="008F2C9E"/>
    <w:rsid w:val="009133E8"/>
    <w:rsid w:val="00966161"/>
    <w:rsid w:val="00980D6D"/>
    <w:rsid w:val="00A15D3B"/>
    <w:rsid w:val="00A626F7"/>
    <w:rsid w:val="00A7762B"/>
    <w:rsid w:val="00A96D67"/>
    <w:rsid w:val="00B45067"/>
    <w:rsid w:val="00BD7742"/>
    <w:rsid w:val="00BE6518"/>
    <w:rsid w:val="00C0180A"/>
    <w:rsid w:val="00C05A27"/>
    <w:rsid w:val="00C230ED"/>
    <w:rsid w:val="00C7073C"/>
    <w:rsid w:val="00C8176F"/>
    <w:rsid w:val="00CB0321"/>
    <w:rsid w:val="00CD3D6B"/>
    <w:rsid w:val="00D4006E"/>
    <w:rsid w:val="00DB31C7"/>
    <w:rsid w:val="00DD1169"/>
    <w:rsid w:val="00DE5428"/>
    <w:rsid w:val="00E102B3"/>
    <w:rsid w:val="00E87B40"/>
    <w:rsid w:val="00F13823"/>
    <w:rsid w:val="00F32323"/>
    <w:rsid w:val="00FB4DE8"/>
    <w:rsid w:val="00FB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BB4B"/>
  <w15:chartTrackingRefBased/>
  <w15:docId w15:val="{7A13501E-24F4-924A-A723-DE77674C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8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230ED"/>
    <w:pPr>
      <w:ind w:left="720"/>
      <w:contextualSpacing/>
    </w:pPr>
  </w:style>
  <w:style w:type="paragraph" w:styleId="BalloonText">
    <w:name w:val="Balloon Text"/>
    <w:basedOn w:val="Normal"/>
    <w:link w:val="BalloonTextChar"/>
    <w:uiPriority w:val="99"/>
    <w:semiHidden/>
    <w:unhideWhenUsed/>
    <w:rsid w:val="00D40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Musa Jafar</cp:lastModifiedBy>
  <cp:revision>13</cp:revision>
  <cp:lastPrinted>2022-04-19T18:04:00Z</cp:lastPrinted>
  <dcterms:created xsi:type="dcterms:W3CDTF">2022-04-28T12:44:00Z</dcterms:created>
  <dcterms:modified xsi:type="dcterms:W3CDTF">2022-05-02T13:13:00Z</dcterms:modified>
</cp:coreProperties>
</file>