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5D88" w14:textId="73263A4E" w:rsidR="00263165" w:rsidRDefault="008B1635">
      <w:bookmarkStart w:id="0" w:name="_GoBack"/>
      <w:bookmarkEnd w:id="0"/>
      <w:r>
        <w:rPr>
          <w:b/>
          <w:u w:val="single"/>
        </w:rPr>
        <w:t>Educationa</w:t>
      </w:r>
      <w:r w:rsidR="00363DB6">
        <w:rPr>
          <w:b/>
          <w:u w:val="single"/>
        </w:rPr>
        <w:t>l A</w:t>
      </w:r>
      <w:r w:rsidR="00FB412E">
        <w:rPr>
          <w:b/>
          <w:u w:val="single"/>
        </w:rPr>
        <w:t>ffairs Committee Meeting – 02/02</w:t>
      </w:r>
      <w:r>
        <w:rPr>
          <w:b/>
          <w:u w:val="single"/>
        </w:rPr>
        <w:t>/201</w:t>
      </w:r>
      <w:r w:rsidR="00FB412E">
        <w:rPr>
          <w:b/>
          <w:u w:val="single"/>
        </w:rPr>
        <w:t>6</w:t>
      </w:r>
    </w:p>
    <w:p w14:paraId="65C0D6D6" w14:textId="77777777" w:rsidR="008B1635" w:rsidRDefault="008B1635"/>
    <w:p w14:paraId="31FEC4EE" w14:textId="3434F9B2" w:rsidR="008B1635" w:rsidRDefault="008B1635">
      <w:pPr>
        <w:rPr>
          <w:b/>
        </w:rPr>
      </w:pPr>
      <w:r>
        <w:rPr>
          <w:b/>
        </w:rPr>
        <w:t>Present:</w:t>
      </w:r>
    </w:p>
    <w:p w14:paraId="15D5BB9A" w14:textId="77777777" w:rsidR="008B1635" w:rsidRDefault="008B1635">
      <w:pPr>
        <w:rPr>
          <w:b/>
        </w:rPr>
      </w:pPr>
    </w:p>
    <w:p w14:paraId="438AADF4" w14:textId="5E74C27F" w:rsidR="008B1635" w:rsidRDefault="00FB412E">
      <w:r>
        <w:t xml:space="preserve">Poonam Arora, Lisa </w:t>
      </w:r>
      <w:proofErr w:type="spellStart"/>
      <w:r>
        <w:t>Toscano</w:t>
      </w:r>
      <w:proofErr w:type="spellEnd"/>
      <w:r>
        <w:t xml:space="preserve">, Carla Fraser, Susan </w:t>
      </w:r>
      <w:proofErr w:type="spellStart"/>
      <w:r>
        <w:t>Astarita</w:t>
      </w:r>
      <w:proofErr w:type="spellEnd"/>
      <w:r>
        <w:t xml:space="preserve">, William Walters, William Clyde, Chloe Sweeney, George </w:t>
      </w:r>
      <w:proofErr w:type="spellStart"/>
      <w:r>
        <w:t>Schlinck</w:t>
      </w:r>
      <w:proofErr w:type="spellEnd"/>
      <w:r>
        <w:t xml:space="preserve">, </w:t>
      </w:r>
      <w:proofErr w:type="spellStart"/>
      <w:r>
        <w:t>Goli</w:t>
      </w:r>
      <w:proofErr w:type="spellEnd"/>
      <w:r>
        <w:t xml:space="preserve"> </w:t>
      </w:r>
      <w:proofErr w:type="spellStart"/>
      <w:r>
        <w:t>Nossoni</w:t>
      </w:r>
      <w:proofErr w:type="spellEnd"/>
      <w:r>
        <w:t xml:space="preserve">, David </w:t>
      </w:r>
      <w:proofErr w:type="spellStart"/>
      <w:r>
        <w:t>Shefferman</w:t>
      </w:r>
      <w:proofErr w:type="spellEnd"/>
      <w:r>
        <w:t xml:space="preserve">, </w:t>
      </w:r>
      <w:proofErr w:type="spellStart"/>
      <w:r>
        <w:t>Tedd</w:t>
      </w:r>
      <w:proofErr w:type="spellEnd"/>
      <w:r>
        <w:t xml:space="preserve"> Keating, Tim Ward, Jake </w:t>
      </w:r>
      <w:proofErr w:type="spellStart"/>
      <w:r>
        <w:t>Ho</w:t>
      </w:r>
      <w:r w:rsidR="00AF48D6">
        <w:t>l</w:t>
      </w:r>
      <w:r>
        <w:t>mquist</w:t>
      </w:r>
      <w:proofErr w:type="spellEnd"/>
      <w:r>
        <w:t xml:space="preserve">, Walter </w:t>
      </w:r>
      <w:proofErr w:type="spellStart"/>
      <w:r>
        <w:t>Matystik</w:t>
      </w:r>
      <w:proofErr w:type="spellEnd"/>
      <w:r>
        <w:t xml:space="preserve">, Cheryl Harrison, Antonio Cordoba, Janet McShane, </w:t>
      </w:r>
      <w:proofErr w:type="spellStart"/>
      <w:r>
        <w:t>Parisa</w:t>
      </w:r>
      <w:proofErr w:type="spellEnd"/>
      <w:r>
        <w:t xml:space="preserve"> </w:t>
      </w:r>
      <w:proofErr w:type="spellStart"/>
      <w:r>
        <w:t>Saboori</w:t>
      </w:r>
      <w:proofErr w:type="spellEnd"/>
      <w:r>
        <w:t>, Jeff Horn</w:t>
      </w:r>
    </w:p>
    <w:p w14:paraId="3A404D85" w14:textId="77777777" w:rsidR="008B1635" w:rsidRDefault="008B1635"/>
    <w:p w14:paraId="4FEAC606" w14:textId="12123B64" w:rsidR="008B1635" w:rsidRDefault="00292E8B">
      <w:r>
        <w:t>Meeting called to order at 3:38</w:t>
      </w:r>
      <w:r w:rsidR="008B1635">
        <w:t xml:space="preserve"> PM by Provost William Clyde.</w:t>
      </w:r>
    </w:p>
    <w:p w14:paraId="7CBBC4CB" w14:textId="77777777" w:rsidR="008B1635" w:rsidRDefault="008B1635"/>
    <w:p w14:paraId="4A79A02C" w14:textId="3A0562AA" w:rsidR="008B1635" w:rsidRDefault="00292E8B" w:rsidP="008B163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Approval of Agenda</w:t>
      </w:r>
    </w:p>
    <w:p w14:paraId="37029EB6" w14:textId="77777777" w:rsidR="008B1635" w:rsidRPr="008B1635" w:rsidRDefault="008B1635" w:rsidP="008B1635">
      <w:pPr>
        <w:pStyle w:val="ListParagraph"/>
        <w:rPr>
          <w:b/>
          <w:u w:val="single"/>
        </w:rPr>
      </w:pPr>
    </w:p>
    <w:p w14:paraId="3755CFAC" w14:textId="27F496B3" w:rsidR="008B1635" w:rsidRDefault="00292E8B" w:rsidP="008B1635">
      <w:pPr>
        <w:pStyle w:val="ListParagraph"/>
        <w:numPr>
          <w:ilvl w:val="0"/>
          <w:numId w:val="2"/>
        </w:numPr>
      </w:pPr>
      <w:r>
        <w:t xml:space="preserve">Motion: To approve agenda for </w:t>
      </w:r>
      <w:r w:rsidR="00E7067A">
        <w:t>02/01</w:t>
      </w:r>
      <w:r>
        <w:t>/2015</w:t>
      </w:r>
    </w:p>
    <w:p w14:paraId="4E745290" w14:textId="1506AFA1" w:rsidR="00292E8B" w:rsidRDefault="00292E8B" w:rsidP="008B1635">
      <w:pPr>
        <w:pStyle w:val="ListParagraph"/>
        <w:numPr>
          <w:ilvl w:val="0"/>
          <w:numId w:val="2"/>
        </w:numPr>
      </w:pPr>
      <w:r>
        <w:t>Vote: Motion carried</w:t>
      </w:r>
    </w:p>
    <w:p w14:paraId="3A8E29D2" w14:textId="29149B99" w:rsidR="00FB412E" w:rsidRDefault="00FB412E" w:rsidP="008B1635">
      <w:pPr>
        <w:pStyle w:val="ListParagraph"/>
        <w:numPr>
          <w:ilvl w:val="0"/>
          <w:numId w:val="2"/>
        </w:numPr>
      </w:pPr>
      <w:r>
        <w:t>Discussion: the report from the Athletics Committee was added to the agenda</w:t>
      </w:r>
    </w:p>
    <w:p w14:paraId="3C4DF041" w14:textId="33190FAC" w:rsidR="00292E8B" w:rsidRDefault="00292E8B" w:rsidP="008B1635">
      <w:pPr>
        <w:pStyle w:val="ListParagraph"/>
        <w:numPr>
          <w:ilvl w:val="0"/>
          <w:numId w:val="2"/>
        </w:numPr>
      </w:pPr>
      <w:r>
        <w:t>Resol</w:t>
      </w:r>
      <w:r w:rsidR="00E7067A">
        <w:t>ved: Agenda for meeting on 02</w:t>
      </w:r>
      <w:r w:rsidR="00363DB6">
        <w:t>/01</w:t>
      </w:r>
      <w:r>
        <w:t xml:space="preserve">/2015 approved </w:t>
      </w:r>
      <w:r w:rsidR="00FB412E">
        <w:t>with</w:t>
      </w:r>
      <w:r w:rsidR="00363DB6">
        <w:t xml:space="preserve"> amendment</w:t>
      </w:r>
      <w:r w:rsidR="00FB412E">
        <w:t>s stated</w:t>
      </w:r>
    </w:p>
    <w:p w14:paraId="720CD45F" w14:textId="77777777" w:rsidR="008B1635" w:rsidRDefault="008B1635" w:rsidP="008B1635"/>
    <w:p w14:paraId="713C2703" w14:textId="422B28C8" w:rsidR="008B1635" w:rsidRPr="008B1635" w:rsidRDefault="008B1635" w:rsidP="008B1635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1635">
        <w:rPr>
          <w:b/>
          <w:u w:val="single"/>
        </w:rPr>
        <w:t xml:space="preserve">Approval of </w:t>
      </w:r>
      <w:r w:rsidR="00292E8B">
        <w:rPr>
          <w:b/>
          <w:u w:val="single"/>
        </w:rPr>
        <w:t>Previous Minutes</w:t>
      </w:r>
    </w:p>
    <w:p w14:paraId="2BB18A83" w14:textId="77777777" w:rsidR="008B1635" w:rsidRDefault="008B1635" w:rsidP="008B1635">
      <w:pPr>
        <w:pStyle w:val="ListParagraph"/>
        <w:ind w:left="1440"/>
        <w:rPr>
          <w:b/>
          <w:u w:val="single"/>
        </w:rPr>
      </w:pPr>
    </w:p>
    <w:p w14:paraId="77B49F6C" w14:textId="09348112" w:rsidR="008B1635" w:rsidRDefault="00292E8B" w:rsidP="008B1635">
      <w:pPr>
        <w:pStyle w:val="ListParagraph"/>
        <w:numPr>
          <w:ilvl w:val="0"/>
          <w:numId w:val="2"/>
        </w:numPr>
      </w:pPr>
      <w:r>
        <w:t>Motion: To approve meeting m</w:t>
      </w:r>
      <w:r w:rsidR="00363DB6">
        <w:t xml:space="preserve">inutes from the meeting on </w:t>
      </w:r>
      <w:r w:rsidR="00FB412E">
        <w:t>12/01/2015</w:t>
      </w:r>
    </w:p>
    <w:p w14:paraId="7B9B1EF2" w14:textId="4EB5A6A4" w:rsidR="00292E8B" w:rsidRDefault="00292E8B" w:rsidP="008B1635">
      <w:pPr>
        <w:pStyle w:val="ListParagraph"/>
        <w:numPr>
          <w:ilvl w:val="0"/>
          <w:numId w:val="2"/>
        </w:numPr>
      </w:pPr>
      <w:r>
        <w:t>Vote: Motion carried</w:t>
      </w:r>
    </w:p>
    <w:p w14:paraId="3F58DA25" w14:textId="057F14EA" w:rsidR="00292E8B" w:rsidRDefault="00292E8B" w:rsidP="008B1635">
      <w:pPr>
        <w:pStyle w:val="ListParagraph"/>
        <w:numPr>
          <w:ilvl w:val="0"/>
          <w:numId w:val="2"/>
        </w:numPr>
      </w:pPr>
      <w:r>
        <w:t xml:space="preserve">Resolved: Minutes from meeting on </w:t>
      </w:r>
      <w:r w:rsidR="00FB412E">
        <w:t>12/01</w:t>
      </w:r>
      <w:r>
        <w:t>/2015 approved with the following edits:</w:t>
      </w:r>
    </w:p>
    <w:p w14:paraId="0E3F3F20" w14:textId="215D26B9" w:rsidR="00292E8B" w:rsidRDefault="00FB412E" w:rsidP="00292E8B">
      <w:pPr>
        <w:pStyle w:val="ListParagraph"/>
        <w:numPr>
          <w:ilvl w:val="1"/>
          <w:numId w:val="2"/>
        </w:numPr>
      </w:pPr>
      <w:r>
        <w:t>Several grammatical corrections</w:t>
      </w:r>
    </w:p>
    <w:p w14:paraId="23B9902A" w14:textId="4F44E13D" w:rsidR="00292E8B" w:rsidRDefault="00FB412E" w:rsidP="00292E8B">
      <w:pPr>
        <w:pStyle w:val="ListParagraph"/>
        <w:numPr>
          <w:ilvl w:val="1"/>
          <w:numId w:val="2"/>
        </w:numPr>
      </w:pPr>
      <w:r>
        <w:t>It was suggested that the minute taker should be denoted on the minutes from all previous meetings.</w:t>
      </w:r>
    </w:p>
    <w:p w14:paraId="502691DD" w14:textId="77777777" w:rsidR="00363DB6" w:rsidRPr="00FB29F1" w:rsidRDefault="00363DB6" w:rsidP="00363DB6"/>
    <w:p w14:paraId="21D8FF56" w14:textId="5DE2D922" w:rsidR="00FB29F1" w:rsidRPr="00FB29F1" w:rsidRDefault="00FB29F1" w:rsidP="00FB29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9F1">
        <w:rPr>
          <w:b/>
          <w:u w:val="single"/>
        </w:rPr>
        <w:t xml:space="preserve">Report of the </w:t>
      </w:r>
      <w:r w:rsidR="00292E8B">
        <w:rPr>
          <w:b/>
          <w:u w:val="single"/>
        </w:rPr>
        <w:t>College-wide Curriculum Committee (CCC)</w:t>
      </w:r>
    </w:p>
    <w:p w14:paraId="1CC8499B" w14:textId="77777777" w:rsidR="00FB29F1" w:rsidRDefault="00FB29F1" w:rsidP="00FB29F1">
      <w:pPr>
        <w:pStyle w:val="ListParagraph"/>
        <w:rPr>
          <w:b/>
          <w:u w:val="single"/>
        </w:rPr>
      </w:pPr>
    </w:p>
    <w:p w14:paraId="5A4E64D6" w14:textId="2CC4771A" w:rsidR="00363DB6" w:rsidRDefault="00FB412E" w:rsidP="00292E8B">
      <w:pPr>
        <w:pStyle w:val="ListParagraph"/>
        <w:numPr>
          <w:ilvl w:val="1"/>
          <w:numId w:val="2"/>
        </w:numPr>
      </w:pPr>
      <w:proofErr w:type="spellStart"/>
      <w:r>
        <w:t>Tedd</w:t>
      </w:r>
      <w:proofErr w:type="spellEnd"/>
      <w:r>
        <w:t xml:space="preserve"> Keating reports:</w:t>
      </w:r>
    </w:p>
    <w:p w14:paraId="0819FBC9" w14:textId="40565C5A" w:rsidR="00FB412E" w:rsidRDefault="00FB412E" w:rsidP="00FB412E">
      <w:pPr>
        <w:pStyle w:val="ListParagraph"/>
        <w:numPr>
          <w:ilvl w:val="2"/>
          <w:numId w:val="2"/>
        </w:numPr>
      </w:pPr>
      <w:r>
        <w:t>A meeting will be held ver</w:t>
      </w:r>
      <w:r w:rsidR="00AF48D6">
        <w:t>y</w:t>
      </w:r>
      <w:r>
        <w:t xml:space="preserve"> soon regarding the new CWCC’s</w:t>
      </w:r>
    </w:p>
    <w:p w14:paraId="7B6DD6AC" w14:textId="1C107C3D" w:rsidR="00FB412E" w:rsidRPr="00FB412E" w:rsidRDefault="00FB412E" w:rsidP="00FB412E">
      <w:pPr>
        <w:pStyle w:val="ListParagraph"/>
        <w:numPr>
          <w:ilvl w:val="2"/>
          <w:numId w:val="2"/>
        </w:numPr>
        <w:rPr>
          <w:b/>
          <w:color w:val="FF0000"/>
        </w:rPr>
      </w:pPr>
      <w:proofErr w:type="spellStart"/>
      <w:r w:rsidRPr="00FB412E">
        <w:rPr>
          <w:b/>
          <w:color w:val="FF0000"/>
        </w:rPr>
        <w:t>Tedd</w:t>
      </w:r>
      <w:proofErr w:type="spellEnd"/>
      <w:r w:rsidRPr="00FB412E">
        <w:rPr>
          <w:b/>
          <w:color w:val="FF0000"/>
        </w:rPr>
        <w:t xml:space="preserve"> is encouraged to discuss the CWCC’s with the Deans Council and faculty before the vote occurs</w:t>
      </w:r>
    </w:p>
    <w:p w14:paraId="47DDC472" w14:textId="77777777" w:rsidR="00292E8B" w:rsidRPr="00FB29F1" w:rsidRDefault="00292E8B" w:rsidP="00292E8B">
      <w:pPr>
        <w:pStyle w:val="ListParagraph"/>
        <w:ind w:left="2520"/>
      </w:pPr>
    </w:p>
    <w:p w14:paraId="01F422C2" w14:textId="67BAE027" w:rsidR="00FB29F1" w:rsidRPr="00FB29F1" w:rsidRDefault="00FB29F1" w:rsidP="00FB29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9F1">
        <w:rPr>
          <w:b/>
          <w:u w:val="single"/>
        </w:rPr>
        <w:t xml:space="preserve">Report of the </w:t>
      </w:r>
      <w:r w:rsidR="00292E8B">
        <w:rPr>
          <w:b/>
          <w:u w:val="single"/>
        </w:rPr>
        <w:t xml:space="preserve">College Technology </w:t>
      </w:r>
      <w:r w:rsidR="00013B7A">
        <w:rPr>
          <w:b/>
          <w:u w:val="single"/>
        </w:rPr>
        <w:t>Committee (CTC</w:t>
      </w:r>
    </w:p>
    <w:p w14:paraId="0DE6134B" w14:textId="77777777" w:rsidR="00FB29F1" w:rsidRDefault="00FB29F1" w:rsidP="00FB29F1">
      <w:pPr>
        <w:rPr>
          <w:b/>
          <w:u w:val="single"/>
        </w:rPr>
      </w:pPr>
    </w:p>
    <w:p w14:paraId="0FBE7CB4" w14:textId="0D3BAD2C" w:rsidR="00BA24AE" w:rsidRDefault="00363DB6" w:rsidP="00FB29F1">
      <w:pPr>
        <w:pStyle w:val="ListParagraph"/>
        <w:numPr>
          <w:ilvl w:val="0"/>
          <w:numId w:val="2"/>
        </w:numPr>
      </w:pPr>
      <w:r>
        <w:t xml:space="preserve">Jake </w:t>
      </w:r>
      <w:proofErr w:type="spellStart"/>
      <w:r>
        <w:t>Holmquist</w:t>
      </w:r>
      <w:proofErr w:type="spellEnd"/>
      <w:r>
        <w:t xml:space="preserve"> reports:</w:t>
      </w:r>
    </w:p>
    <w:p w14:paraId="307E1A04" w14:textId="31FD133B" w:rsidR="00363DB6" w:rsidRDefault="00FB412E" w:rsidP="00363DB6">
      <w:pPr>
        <w:pStyle w:val="ListParagraph"/>
        <w:numPr>
          <w:ilvl w:val="2"/>
          <w:numId w:val="2"/>
        </w:numPr>
      </w:pPr>
      <w:r>
        <w:t>Nothing significant to report since last meeting.</w:t>
      </w:r>
    </w:p>
    <w:p w14:paraId="6808BB0F" w14:textId="2438ACFD" w:rsidR="00FB412E" w:rsidRDefault="00FB412E" w:rsidP="00363DB6">
      <w:pPr>
        <w:pStyle w:val="ListParagraph"/>
        <w:numPr>
          <w:ilvl w:val="2"/>
          <w:numId w:val="2"/>
        </w:numPr>
      </w:pPr>
      <w:r>
        <w:rPr>
          <w:b/>
          <w:color w:val="FF0000"/>
        </w:rPr>
        <w:t>Provost Clyde suggests discussing subcommittee complications with the FTC</w:t>
      </w:r>
    </w:p>
    <w:p w14:paraId="19C2B280" w14:textId="77777777" w:rsidR="00BA24AE" w:rsidRDefault="00BA24AE" w:rsidP="00BA24AE"/>
    <w:p w14:paraId="5D469950" w14:textId="5070E690" w:rsidR="00BA24AE" w:rsidRPr="00BA24AE" w:rsidRDefault="00013B7A" w:rsidP="00BA24A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Report of College Library Committee</w:t>
      </w:r>
    </w:p>
    <w:p w14:paraId="677AC4AC" w14:textId="2DF10623" w:rsidR="00BA24AE" w:rsidRDefault="00BA24AE" w:rsidP="00BA24AE"/>
    <w:p w14:paraId="12853446" w14:textId="639AC95E" w:rsidR="00013B7A" w:rsidRDefault="00013B7A" w:rsidP="00013B7A">
      <w:pPr>
        <w:pStyle w:val="ListParagraph"/>
        <w:numPr>
          <w:ilvl w:val="0"/>
          <w:numId w:val="2"/>
        </w:numPr>
        <w:tabs>
          <w:tab w:val="left" w:pos="1800"/>
        </w:tabs>
      </w:pPr>
      <w:r>
        <w:t>William Walters reports:</w:t>
      </w:r>
    </w:p>
    <w:p w14:paraId="75F8C497" w14:textId="63F79707" w:rsidR="00013B7A" w:rsidRDefault="00013B7A" w:rsidP="00013B7A">
      <w:pPr>
        <w:pStyle w:val="ListParagraph"/>
        <w:numPr>
          <w:ilvl w:val="1"/>
          <w:numId w:val="2"/>
        </w:numPr>
        <w:tabs>
          <w:tab w:val="left" w:pos="1800"/>
        </w:tabs>
      </w:pPr>
      <w:r>
        <w:t>Nothing new to report since last meeting</w:t>
      </w:r>
    </w:p>
    <w:p w14:paraId="1B3326D1" w14:textId="77777777" w:rsidR="00013B7A" w:rsidRDefault="00013B7A" w:rsidP="00013B7A"/>
    <w:p w14:paraId="6BD7EA33" w14:textId="7570C19E" w:rsidR="00BA24AE" w:rsidRPr="00BA24AE" w:rsidRDefault="00013B7A" w:rsidP="00BA24A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 Business</w:t>
      </w:r>
    </w:p>
    <w:p w14:paraId="5540A00F" w14:textId="77777777" w:rsidR="00BA24AE" w:rsidRDefault="00BA24AE" w:rsidP="00BA24AE">
      <w:pPr>
        <w:pStyle w:val="ListParagraph"/>
        <w:ind w:left="1440"/>
      </w:pPr>
    </w:p>
    <w:p w14:paraId="523D9DAF" w14:textId="6CE3B2D7" w:rsidR="00A017A8" w:rsidRDefault="00013B7A" w:rsidP="00013B7A">
      <w:pPr>
        <w:pStyle w:val="ListParagraph"/>
        <w:numPr>
          <w:ilvl w:val="1"/>
          <w:numId w:val="1"/>
        </w:numPr>
      </w:pPr>
      <w:r>
        <w:t>CWCC assessment</w:t>
      </w:r>
      <w:r w:rsidR="00FB412E">
        <w:t xml:space="preserve"> – Jeff Horn presents:</w:t>
      </w:r>
    </w:p>
    <w:p w14:paraId="3BE22971" w14:textId="7650C3BC" w:rsidR="00013B7A" w:rsidRDefault="00FB412E" w:rsidP="00013B7A">
      <w:pPr>
        <w:pStyle w:val="ListParagraph"/>
        <w:numPr>
          <w:ilvl w:val="2"/>
          <w:numId w:val="1"/>
        </w:numPr>
      </w:pPr>
      <w:r>
        <w:t>Revised CWCC’s have been drafted</w:t>
      </w:r>
    </w:p>
    <w:p w14:paraId="6A637F3B" w14:textId="42BF6E14" w:rsidR="00363DB6" w:rsidRDefault="00711625" w:rsidP="00013B7A">
      <w:pPr>
        <w:pStyle w:val="ListParagraph"/>
        <w:numPr>
          <w:ilvl w:val="2"/>
          <w:numId w:val="1"/>
        </w:numPr>
      </w:pPr>
      <w:r>
        <w:t>There is a concern about the fifth CWCC regarding independent and collaborative work.</w:t>
      </w:r>
    </w:p>
    <w:p w14:paraId="4668EFAC" w14:textId="408E6607" w:rsidR="00711625" w:rsidRDefault="00711625" w:rsidP="00711625">
      <w:pPr>
        <w:pStyle w:val="ListParagraph"/>
        <w:numPr>
          <w:ilvl w:val="3"/>
          <w:numId w:val="1"/>
        </w:numPr>
      </w:pPr>
      <w:r>
        <w:t>It was suggested that assessment of independent and collaborative work occur at a school/departmental level as it would be difficult to assess such a broad idea at a college-wide level</w:t>
      </w:r>
    </w:p>
    <w:p w14:paraId="69A181C5" w14:textId="07C4D8C4" w:rsidR="00363DB6" w:rsidRDefault="00711625" w:rsidP="00013B7A">
      <w:pPr>
        <w:pStyle w:val="ListParagraph"/>
        <w:numPr>
          <w:ilvl w:val="2"/>
          <w:numId w:val="1"/>
        </w:numPr>
      </w:pPr>
      <w:r>
        <w:t>There was concern from the EAC that assessing “ability”, “understanding”, “literacy” etc. would all be very different ideas.</w:t>
      </w:r>
    </w:p>
    <w:p w14:paraId="7FE177FB" w14:textId="54295E8C" w:rsidR="00711625" w:rsidRDefault="00711625" w:rsidP="00013B7A">
      <w:pPr>
        <w:pStyle w:val="ListParagraph"/>
        <w:numPr>
          <w:ilvl w:val="2"/>
          <w:numId w:val="1"/>
        </w:numPr>
      </w:pPr>
      <w:r>
        <w:t>The seventh CWCC regarding religious and ethical awareness seems inconsistent with the others</w:t>
      </w:r>
    </w:p>
    <w:p w14:paraId="4B609B0F" w14:textId="521D015E" w:rsidR="00711625" w:rsidRDefault="00711625" w:rsidP="00013B7A">
      <w:pPr>
        <w:pStyle w:val="ListParagraph"/>
        <w:numPr>
          <w:ilvl w:val="2"/>
          <w:numId w:val="1"/>
        </w:numPr>
      </w:pPr>
      <w:r>
        <w:t>It was articulated that the three professional schools have their own learning outcomes</w:t>
      </w:r>
    </w:p>
    <w:p w14:paraId="2CAE8171" w14:textId="0A1C0B90" w:rsidR="00363DB6" w:rsidRDefault="00363DB6" w:rsidP="00363DB6">
      <w:pPr>
        <w:pStyle w:val="ListParagraph"/>
        <w:numPr>
          <w:ilvl w:val="1"/>
          <w:numId w:val="1"/>
        </w:numPr>
      </w:pPr>
      <w:r>
        <w:t>Transfer Credits</w:t>
      </w:r>
    </w:p>
    <w:p w14:paraId="3FAADB25" w14:textId="2E82C365" w:rsidR="00C914B3" w:rsidRDefault="00C914B3" w:rsidP="00C914B3">
      <w:pPr>
        <w:pStyle w:val="ListParagraph"/>
        <w:numPr>
          <w:ilvl w:val="2"/>
          <w:numId w:val="1"/>
        </w:numPr>
      </w:pPr>
      <w:r>
        <w:t>A committee has been assembled to discuss transfer credits</w:t>
      </w:r>
    </w:p>
    <w:p w14:paraId="18A5DFAE" w14:textId="53525B01" w:rsidR="00C914B3" w:rsidRDefault="00C914B3" w:rsidP="00C914B3">
      <w:pPr>
        <w:pStyle w:val="ListParagraph"/>
        <w:numPr>
          <w:ilvl w:val="2"/>
          <w:numId w:val="1"/>
        </w:numPr>
      </w:pPr>
      <w:r>
        <w:t>Differing program sizes make it difficult to determine a proper fraction of credits that are appropriate</w:t>
      </w:r>
    </w:p>
    <w:p w14:paraId="24A1193F" w14:textId="197A1C64" w:rsidR="00C914B3" w:rsidRDefault="00C914B3" w:rsidP="00C914B3">
      <w:pPr>
        <w:pStyle w:val="ListParagraph"/>
        <w:numPr>
          <w:ilvl w:val="2"/>
          <w:numId w:val="1"/>
        </w:numPr>
      </w:pPr>
      <w:r>
        <w:t>There was discussion of increasing the number of transfer credits allowed or determining one fixed number to apply to the entire college</w:t>
      </w:r>
    </w:p>
    <w:p w14:paraId="2B0F1261" w14:textId="60653714" w:rsidR="00C914B3" w:rsidRPr="00363DB6" w:rsidRDefault="00C914B3" w:rsidP="00C914B3">
      <w:pPr>
        <w:pStyle w:val="ListParagraph"/>
        <w:numPr>
          <w:ilvl w:val="1"/>
          <w:numId w:val="1"/>
        </w:numPr>
      </w:pPr>
      <w:r>
        <w:t xml:space="preserve">Online Course Evaluations </w:t>
      </w:r>
    </w:p>
    <w:p w14:paraId="1BF476A9" w14:textId="5C1D42B7" w:rsidR="00363DB6" w:rsidRDefault="00C914B3" w:rsidP="00363DB6">
      <w:pPr>
        <w:pStyle w:val="ListParagraph"/>
        <w:numPr>
          <w:ilvl w:val="2"/>
          <w:numId w:val="1"/>
        </w:numPr>
      </w:pPr>
      <w:r>
        <w:t>There was concern about who can see the evaluations because some professors teach outside of their own department</w:t>
      </w:r>
    </w:p>
    <w:p w14:paraId="72CDCC23" w14:textId="1E7DD3B4" w:rsidR="00C914B3" w:rsidRDefault="00C914B3" w:rsidP="00C914B3">
      <w:pPr>
        <w:pStyle w:val="ListParagraph"/>
        <w:numPr>
          <w:ilvl w:val="3"/>
          <w:numId w:val="1"/>
        </w:numPr>
      </w:pPr>
      <w:r>
        <w:t>For example, the ENGS department is taught almost exclusively by faculty from other departments</w:t>
      </w:r>
    </w:p>
    <w:p w14:paraId="699544D0" w14:textId="21D0595F" w:rsidR="00C914B3" w:rsidRDefault="00C914B3" w:rsidP="00C914B3">
      <w:pPr>
        <w:pStyle w:val="ListParagraph"/>
        <w:numPr>
          <w:ilvl w:val="2"/>
          <w:numId w:val="1"/>
        </w:numPr>
      </w:pPr>
      <w:r>
        <w:t>The Deans see summary sheets but not the comments written on the evaluations</w:t>
      </w:r>
    </w:p>
    <w:p w14:paraId="5C2F68B2" w14:textId="55A43EB5" w:rsidR="00C914B3" w:rsidRDefault="00C914B3" w:rsidP="00C914B3">
      <w:pPr>
        <w:pStyle w:val="ListParagraph"/>
        <w:numPr>
          <w:ilvl w:val="2"/>
          <w:numId w:val="1"/>
        </w:numPr>
      </w:pPr>
      <w:r>
        <w:t>There was discussion of the prompts used to remind students to do the evaluations</w:t>
      </w:r>
    </w:p>
    <w:p w14:paraId="04B95952" w14:textId="2B8762CE" w:rsidR="00C914B3" w:rsidRDefault="00C914B3" w:rsidP="00C914B3">
      <w:pPr>
        <w:pStyle w:val="ListParagraph"/>
        <w:numPr>
          <w:ilvl w:val="3"/>
          <w:numId w:val="1"/>
        </w:numPr>
      </w:pPr>
      <w:r>
        <w:t>Some prompts were sent at inappropriate times (like midnight on Friday and Saturday nights)</w:t>
      </w:r>
    </w:p>
    <w:p w14:paraId="19068E22" w14:textId="4470679E" w:rsidR="00C914B3" w:rsidRDefault="00C914B3" w:rsidP="00C914B3">
      <w:pPr>
        <w:pStyle w:val="ListParagraph"/>
        <w:numPr>
          <w:ilvl w:val="3"/>
          <w:numId w:val="1"/>
        </w:numPr>
      </w:pPr>
      <w:r>
        <w:t xml:space="preserve">Some prompts themselves were inappropriate (some professors offered extra credit </w:t>
      </w:r>
      <w:r w:rsidR="00AF48D6">
        <w:t>for completing evalu</w:t>
      </w:r>
      <w:r>
        <w:t>ations)</w:t>
      </w:r>
    </w:p>
    <w:p w14:paraId="626C402A" w14:textId="230482FC" w:rsidR="00C914B3" w:rsidRDefault="00AF63D7" w:rsidP="00C914B3">
      <w:pPr>
        <w:pStyle w:val="ListParagraph"/>
        <w:numPr>
          <w:ilvl w:val="2"/>
          <w:numId w:val="1"/>
        </w:numPr>
      </w:pPr>
      <w:r>
        <w:t>It was also suggested to give students more time to complete the evaluations (especially because SCPS operates on 7-weeks)</w:t>
      </w:r>
    </w:p>
    <w:p w14:paraId="5A57EA96" w14:textId="4ACA8244" w:rsidR="00AF63D7" w:rsidRDefault="00AF63D7" w:rsidP="00C914B3">
      <w:pPr>
        <w:pStyle w:val="ListParagraph"/>
        <w:numPr>
          <w:ilvl w:val="2"/>
          <w:numId w:val="1"/>
        </w:numPr>
      </w:pPr>
      <w:r>
        <w:lastRenderedPageBreak/>
        <w:t>Students tend to give more negative feedback in general, which should be taken into account when assessments occur</w:t>
      </w:r>
    </w:p>
    <w:p w14:paraId="7F21B285" w14:textId="0DECE5C3" w:rsidR="00AF63D7" w:rsidRDefault="00AF63D7" w:rsidP="00C914B3">
      <w:pPr>
        <w:pStyle w:val="ListParagraph"/>
        <w:numPr>
          <w:ilvl w:val="2"/>
          <w:numId w:val="1"/>
        </w:numPr>
      </w:pPr>
      <w:r>
        <w:t>Factor analysis will be performed on this system</w:t>
      </w:r>
    </w:p>
    <w:p w14:paraId="145A952D" w14:textId="77777777" w:rsidR="00AF63D7" w:rsidRDefault="00AF63D7" w:rsidP="00AF63D7">
      <w:pPr>
        <w:pStyle w:val="ListParagraph"/>
        <w:ind w:left="2160"/>
      </w:pPr>
    </w:p>
    <w:p w14:paraId="16106484" w14:textId="60F0E3A8" w:rsidR="00AF63D7" w:rsidRPr="00AF63D7" w:rsidRDefault="00AF63D7" w:rsidP="00AF63D7">
      <w:pPr>
        <w:pStyle w:val="ListParagraph"/>
        <w:numPr>
          <w:ilvl w:val="0"/>
          <w:numId w:val="1"/>
        </w:numPr>
      </w:pPr>
      <w:r>
        <w:rPr>
          <w:b/>
          <w:u w:val="single"/>
        </w:rPr>
        <w:t>New Business</w:t>
      </w:r>
    </w:p>
    <w:p w14:paraId="54371A18" w14:textId="5BBAA7F5" w:rsidR="00AF63D7" w:rsidRDefault="00AF63D7" w:rsidP="00AF63D7">
      <w:pPr>
        <w:pStyle w:val="ListParagraph"/>
        <w:numPr>
          <w:ilvl w:val="1"/>
          <w:numId w:val="1"/>
        </w:numPr>
      </w:pPr>
      <w:r>
        <w:t>Report from Athletics Committee</w:t>
      </w:r>
    </w:p>
    <w:p w14:paraId="72199D76" w14:textId="4DFEF30F" w:rsidR="00AF63D7" w:rsidRPr="00C40DC4" w:rsidRDefault="00AF63D7" w:rsidP="00AF63D7">
      <w:pPr>
        <w:pStyle w:val="ListParagraph"/>
        <w:numPr>
          <w:ilvl w:val="2"/>
          <w:numId w:val="1"/>
        </w:numPr>
      </w:pPr>
      <w:r>
        <w:rPr>
          <w:b/>
          <w:color w:val="FF0000"/>
        </w:rPr>
        <w:t>The Athletics Committee’s presence will be requested at next meeting</w:t>
      </w:r>
    </w:p>
    <w:p w14:paraId="5B8C603B" w14:textId="77777777" w:rsidR="00363DB6" w:rsidRPr="00363DB6" w:rsidRDefault="00363DB6" w:rsidP="00363DB6">
      <w:pPr>
        <w:pStyle w:val="ListParagraph"/>
        <w:ind w:left="2880"/>
        <w:rPr>
          <w:b/>
        </w:rPr>
      </w:pPr>
    </w:p>
    <w:p w14:paraId="4B763E08" w14:textId="77777777" w:rsidR="0042435A" w:rsidRPr="00C40DC4" w:rsidRDefault="0042435A" w:rsidP="00C40DC4">
      <w:pPr>
        <w:rPr>
          <w:b/>
          <w:u w:val="single"/>
        </w:rPr>
      </w:pPr>
    </w:p>
    <w:p w14:paraId="7A32C01B" w14:textId="5FE49A6A" w:rsidR="00A017A8" w:rsidRDefault="00A017A8" w:rsidP="00A017A8">
      <w:pPr>
        <w:rPr>
          <w:b/>
        </w:rPr>
      </w:pPr>
      <w:r>
        <w:rPr>
          <w:b/>
        </w:rPr>
        <w:t xml:space="preserve">Next EAC Meeting: </w:t>
      </w:r>
      <w:r w:rsidR="00AF63D7">
        <w:rPr>
          <w:b/>
        </w:rPr>
        <w:t>March 1</w:t>
      </w:r>
      <w:r w:rsidR="00AF63D7" w:rsidRPr="00AF63D7">
        <w:rPr>
          <w:b/>
          <w:vertAlign w:val="superscript"/>
        </w:rPr>
        <w:t>st</w:t>
      </w:r>
      <w:r>
        <w:rPr>
          <w:b/>
        </w:rPr>
        <w:t>, 2015</w:t>
      </w:r>
    </w:p>
    <w:p w14:paraId="0800B2FD" w14:textId="30450B20" w:rsidR="00A017A8" w:rsidRDefault="00AF63D7" w:rsidP="00A017A8">
      <w:pPr>
        <w:rPr>
          <w:b/>
        </w:rPr>
      </w:pPr>
      <w:r>
        <w:rPr>
          <w:b/>
        </w:rPr>
        <w:t>Meeting Adjourned at 4:54</w:t>
      </w:r>
      <w:r w:rsidR="00A017A8">
        <w:rPr>
          <w:b/>
        </w:rPr>
        <w:t xml:space="preserve"> PM</w:t>
      </w:r>
    </w:p>
    <w:p w14:paraId="681D5630" w14:textId="4880532B" w:rsidR="00E019C3" w:rsidRPr="00E019C3" w:rsidRDefault="00E019C3" w:rsidP="00A017A8">
      <w:r>
        <w:t>Submitted by George Schlinck</w:t>
      </w:r>
    </w:p>
    <w:sectPr w:rsidR="00E019C3" w:rsidRPr="00E019C3" w:rsidSect="00F36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97D"/>
    <w:multiLevelType w:val="multilevel"/>
    <w:tmpl w:val="A7723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32E"/>
    <w:multiLevelType w:val="hybridMultilevel"/>
    <w:tmpl w:val="2632A7F0"/>
    <w:lvl w:ilvl="0" w:tplc="CE7CF91A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4B5ABF"/>
    <w:multiLevelType w:val="hybridMultilevel"/>
    <w:tmpl w:val="C3C0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F0D0B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5"/>
    <w:rsid w:val="00013B7A"/>
    <w:rsid w:val="00263165"/>
    <w:rsid w:val="00292E8B"/>
    <w:rsid w:val="00363DB6"/>
    <w:rsid w:val="0042435A"/>
    <w:rsid w:val="00490623"/>
    <w:rsid w:val="00711625"/>
    <w:rsid w:val="008B1635"/>
    <w:rsid w:val="00A017A8"/>
    <w:rsid w:val="00A80C2F"/>
    <w:rsid w:val="00AF48D6"/>
    <w:rsid w:val="00AF63D7"/>
    <w:rsid w:val="00BA24AE"/>
    <w:rsid w:val="00C40DC4"/>
    <w:rsid w:val="00C914B3"/>
    <w:rsid w:val="00DF6DE3"/>
    <w:rsid w:val="00E019C3"/>
    <w:rsid w:val="00E7067A"/>
    <w:rsid w:val="00F33DF9"/>
    <w:rsid w:val="00F364D4"/>
    <w:rsid w:val="00FB29F1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A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Schlinck</dc:creator>
  <cp:lastModifiedBy>template</cp:lastModifiedBy>
  <cp:revision>2</cp:revision>
  <dcterms:created xsi:type="dcterms:W3CDTF">2016-03-09T13:34:00Z</dcterms:created>
  <dcterms:modified xsi:type="dcterms:W3CDTF">2016-03-09T13:34:00Z</dcterms:modified>
</cp:coreProperties>
</file>