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35D7" w14:textId="528CFCDA" w:rsidR="00877C07" w:rsidRPr="00877C07" w:rsidRDefault="00877C07" w:rsidP="00877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Calibri" w:eastAsia="Times New Roman" w:hAnsi="Calibri" w:cs="Calibri"/>
          <w:b/>
          <w:bCs/>
          <w:color w:val="222222"/>
          <w:kern w:val="0"/>
          <w14:ligatures w14:val="none"/>
        </w:rPr>
        <w:t>EAC Update for Senate</w:t>
      </w:r>
      <w:r>
        <w:rPr>
          <w:rFonts w:ascii="Calibri" w:eastAsia="Times New Roman" w:hAnsi="Calibri" w:cs="Calibri"/>
          <w:b/>
          <w:bCs/>
          <w:color w:val="222222"/>
          <w:kern w:val="0"/>
          <w14:ligatures w14:val="none"/>
        </w:rPr>
        <w:t xml:space="preserve"> Feb 20, 2024.</w:t>
      </w:r>
    </w:p>
    <w:p w14:paraId="25D04742" w14:textId="77777777" w:rsidR="00877C07" w:rsidRPr="00877C07" w:rsidRDefault="00877C07" w:rsidP="00877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 </w:t>
      </w:r>
    </w:p>
    <w:p w14:paraId="424A73C3" w14:textId="77777777" w:rsidR="00877C07" w:rsidRPr="00877C07" w:rsidRDefault="00877C07" w:rsidP="00877C0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Symbol" w:eastAsia="Times New Roman" w:hAnsi="Symbol" w:cs="Calibri"/>
          <w:color w:val="222222"/>
          <w:kern w:val="0"/>
          <w14:ligatures w14:val="none"/>
        </w:rPr>
        <w:t>·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    </w:t>
      </w: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EAC met on February 6</w:t>
      </w:r>
    </w:p>
    <w:p w14:paraId="3D47CFF0" w14:textId="77777777" w:rsidR="00877C07" w:rsidRPr="00877C07" w:rsidRDefault="00877C07" w:rsidP="00877C0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Symbol" w:eastAsia="Times New Roman" w:hAnsi="Symbol" w:cs="Calibri"/>
          <w:color w:val="222222"/>
          <w:kern w:val="0"/>
          <w14:ligatures w14:val="none"/>
        </w:rPr>
        <w:t>·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    </w:t>
      </w: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The committee approved an ECTS proposal from Global Engagement—ECTS being the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European Credit Transfer and Accumulation System</w:t>
      </w:r>
    </w:p>
    <w:p w14:paraId="07010AB3" w14:textId="77777777" w:rsidR="00877C07" w:rsidRPr="00877C07" w:rsidRDefault="00877C07" w:rsidP="00877C0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Courier New" w:eastAsia="Times New Roman" w:hAnsi="Courier New" w:cs="Courier New"/>
          <w:color w:val="222222"/>
          <w:kern w:val="0"/>
          <w14:ligatures w14:val="none"/>
        </w:rPr>
        <w:t>o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Manhattan College students studying at European partner institutions that use the European Credit Transfer and Accumulation System (ECTS) can transfer in their earned study abroad credits using a defined scale of equivalency now… the scale of equivalence:</w:t>
      </w:r>
    </w:p>
    <w:p w14:paraId="4E0426B4" w14:textId="77777777" w:rsidR="00877C07" w:rsidRPr="00877C07" w:rsidRDefault="00877C07" w:rsidP="00877C07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proofErr w:type="gramStart"/>
      <w:r w:rsidRPr="00877C07">
        <w:rPr>
          <w:rFonts w:ascii="Wingdings" w:eastAsia="Times New Roman" w:hAnsi="Wingdings" w:cs="Times New Roman"/>
          <w:color w:val="222222"/>
          <w:kern w:val="0"/>
          <w14:ligatures w14:val="none"/>
        </w:rPr>
        <w:t>§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5</w:t>
      </w:r>
      <w:proofErr w:type="gramEnd"/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- 6 ECTS = 3 credits earned</w:t>
      </w:r>
    </w:p>
    <w:p w14:paraId="104DB1A4" w14:textId="77777777" w:rsidR="00877C07" w:rsidRPr="00877C07" w:rsidRDefault="00877C07" w:rsidP="00877C07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proofErr w:type="gramStart"/>
      <w:r w:rsidRPr="00877C07">
        <w:rPr>
          <w:rFonts w:ascii="Wingdings" w:eastAsia="Times New Roman" w:hAnsi="Wingdings" w:cs="Times New Roman"/>
          <w:color w:val="222222"/>
          <w:kern w:val="0"/>
          <w14:ligatures w14:val="none"/>
        </w:rPr>
        <w:t>§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7</w:t>
      </w:r>
      <w:proofErr w:type="gramEnd"/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- 8 ECTS = 4 credits earned</w:t>
      </w:r>
    </w:p>
    <w:p w14:paraId="0FA4A9C9" w14:textId="77777777" w:rsidR="00877C07" w:rsidRPr="00877C07" w:rsidRDefault="00877C07" w:rsidP="00877C07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proofErr w:type="gramStart"/>
      <w:r w:rsidRPr="00877C07">
        <w:rPr>
          <w:rFonts w:ascii="Wingdings" w:eastAsia="Times New Roman" w:hAnsi="Wingdings" w:cs="Times New Roman"/>
          <w:color w:val="222222"/>
          <w:kern w:val="0"/>
          <w14:ligatures w14:val="none"/>
        </w:rPr>
        <w:t>§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3</w:t>
      </w:r>
      <w:proofErr w:type="gramEnd"/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ECTS = 1 credit earned </w:t>
      </w:r>
    </w:p>
    <w:p w14:paraId="3B124941" w14:textId="77777777" w:rsidR="00877C07" w:rsidRPr="00877C07" w:rsidRDefault="00877C07" w:rsidP="00877C07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proofErr w:type="gramStart"/>
      <w:r w:rsidRPr="00877C07">
        <w:rPr>
          <w:rFonts w:ascii="Wingdings" w:eastAsia="Times New Roman" w:hAnsi="Wingdings" w:cs="Times New Roman"/>
          <w:color w:val="222222"/>
          <w:kern w:val="0"/>
          <w14:ligatures w14:val="none"/>
        </w:rPr>
        <w:t>§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4</w:t>
      </w:r>
      <w:proofErr w:type="gramEnd"/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ECTS = 2 credits earned </w:t>
      </w:r>
    </w:p>
    <w:p w14:paraId="47911628" w14:textId="77777777" w:rsidR="00877C07" w:rsidRPr="00877C07" w:rsidRDefault="00877C07" w:rsidP="00877C07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proofErr w:type="gramStart"/>
      <w:r w:rsidRPr="00877C07">
        <w:rPr>
          <w:rFonts w:ascii="Wingdings" w:eastAsia="Times New Roman" w:hAnsi="Wingdings" w:cs="Times New Roman"/>
          <w:color w:val="222222"/>
          <w:kern w:val="0"/>
          <w14:ligatures w14:val="none"/>
        </w:rPr>
        <w:t>§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</w:t>
      </w:r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>No</w:t>
      </w:r>
      <w:proofErr w:type="gramEnd"/>
      <w:r w:rsidRPr="00877C0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credits are earned for courses that carry less than 3 ECTS credits.</w:t>
      </w:r>
    </w:p>
    <w:p w14:paraId="240BEAAE" w14:textId="77777777" w:rsidR="00877C07" w:rsidRPr="00877C07" w:rsidRDefault="00877C07" w:rsidP="00877C07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Courier New" w:eastAsia="Times New Roman" w:hAnsi="Courier New" w:cs="Courier New"/>
          <w:color w:val="222222"/>
          <w:kern w:val="0"/>
          <w14:ligatures w14:val="none"/>
        </w:rPr>
        <w:t>o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</w:t>
      </w: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    </w:t>
      </w:r>
      <w:hyperlink r:id="rId4" w:tgtFrame="_blank" w:history="1">
        <w:r w:rsidRPr="00877C07">
          <w:rPr>
            <w:rFonts w:ascii="Calibri" w:eastAsia="Times New Roman" w:hAnsi="Calibri" w:cs="Calibri"/>
            <w:color w:val="DCA10D"/>
            <w:kern w:val="0"/>
            <w:u w:val="single"/>
            <w14:ligatures w14:val="none"/>
          </w:rPr>
          <w:t>ECTS proposal from Global Engagement - discussion and vote</w:t>
        </w:r>
      </w:hyperlink>
    </w:p>
    <w:p w14:paraId="7836C922" w14:textId="77777777" w:rsidR="00877C07" w:rsidRPr="00877C07" w:rsidRDefault="00877C07" w:rsidP="00877C0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Symbol" w:eastAsia="Times New Roman" w:hAnsi="Symbol" w:cs="Calibri"/>
          <w:color w:val="222222"/>
          <w:kern w:val="0"/>
          <w14:ligatures w14:val="none"/>
        </w:rPr>
        <w:t>·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    </w:t>
      </w: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Block Schedule – it was determined that an ad hoc committee will be formed to review and make recommendations. </w:t>
      </w:r>
    </w:p>
    <w:p w14:paraId="68CF18D5" w14:textId="77777777" w:rsidR="00877C07" w:rsidRPr="00877C07" w:rsidRDefault="00877C07" w:rsidP="00877C0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Symbol" w:eastAsia="Times New Roman" w:hAnsi="Symbol" w:cs="Calibri"/>
          <w:color w:val="222222"/>
          <w:kern w:val="0"/>
          <w14:ligatures w14:val="none"/>
        </w:rPr>
        <w:t>·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 </w:t>
      </w:r>
      <w:proofErr w:type="gramStart"/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</w:t>
      </w: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“</w:t>
      </w:r>
      <w:proofErr w:type="gramEnd"/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College 101” was an item brought to EAC from student reps – does not need to go through EAC but I did meet with students, and we plan to revise College 101</w:t>
      </w:r>
    </w:p>
    <w:p w14:paraId="6BF88A67" w14:textId="77777777" w:rsidR="00877C07" w:rsidRPr="00877C07" w:rsidRDefault="00877C07" w:rsidP="00877C0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22222"/>
          <w:kern w:val="0"/>
          <w:sz w:val="24"/>
          <w:szCs w:val="24"/>
          <w14:ligatures w14:val="none"/>
        </w:rPr>
      </w:pPr>
      <w:r w:rsidRPr="00877C07">
        <w:rPr>
          <w:rFonts w:ascii="Symbol" w:eastAsia="Times New Roman" w:hAnsi="Symbol" w:cs="Calibri"/>
          <w:color w:val="222222"/>
          <w:kern w:val="0"/>
          <w14:ligatures w14:val="none"/>
        </w:rPr>
        <w:t>·</w:t>
      </w:r>
      <w:r w:rsidRPr="00877C07">
        <w:rPr>
          <w:rFonts w:ascii="Times New Roman" w:eastAsia="Times New Roman" w:hAnsi="Times New Roman" w:cs="Times New Roman"/>
          <w:color w:val="222222"/>
          <w:kern w:val="0"/>
          <w:sz w:val="14"/>
          <w:szCs w:val="14"/>
          <w14:ligatures w14:val="none"/>
        </w:rPr>
        <w:t>       </w:t>
      </w:r>
      <w:r w:rsidRPr="00877C07">
        <w:rPr>
          <w:rFonts w:ascii="Calibri" w:eastAsia="Times New Roman" w:hAnsi="Calibri" w:cs="Calibri"/>
          <w:color w:val="222222"/>
          <w:kern w:val="0"/>
          <w14:ligatures w14:val="none"/>
        </w:rPr>
        <w:t>The next meeting is scheduled for March 5</w:t>
      </w:r>
    </w:p>
    <w:p w14:paraId="6472CBB4" w14:textId="77777777" w:rsidR="003232E5" w:rsidRDefault="003232E5"/>
    <w:sectPr w:rsidR="00323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07"/>
    <w:rsid w:val="003232E5"/>
    <w:rsid w:val="007B4C5B"/>
    <w:rsid w:val="00877C07"/>
    <w:rsid w:val="00B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4423D"/>
  <w15:chartTrackingRefBased/>
  <w15:docId w15:val="{F8F49302-2B31-4032-9846-9B6D0E7F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C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C07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877C07"/>
  </w:style>
  <w:style w:type="paragraph" w:styleId="NormalWeb">
    <w:name w:val="Normal (Web)"/>
    <w:basedOn w:val="Normal"/>
    <w:uiPriority w:val="99"/>
    <w:semiHidden/>
    <w:unhideWhenUsed/>
    <w:rsid w:val="0087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77C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docs.google.com/document/d/1QPEy5Q1MfJE7PZxOl9jnxdVpPLHN7Hg_/edit&amp;sa=D&amp;source=calendar&amp;ust=1708782347004374&amp;usg=AOvVaw09pZbQCvnaP9wT7IK7DD6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Kashifuddin Qazi</dc:creator>
  <cp:keywords/>
  <dc:description/>
  <cp:lastModifiedBy>Kashifuddin Qazi</cp:lastModifiedBy>
  <cp:revision>1</cp:revision>
  <dcterms:created xsi:type="dcterms:W3CDTF">2024-03-19T00:35:00Z</dcterms:created>
  <dcterms:modified xsi:type="dcterms:W3CDTF">2024-03-19T00:36:00Z</dcterms:modified>
</cp:coreProperties>
</file>