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5C" w:rsidRPr="004A77BB" w:rsidRDefault="00894D57" w:rsidP="00894D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College Curriculum Committee (CCC)</w:t>
      </w:r>
    </w:p>
    <w:p w:rsidR="00894D57" w:rsidRPr="004A77BB" w:rsidRDefault="00894D57" w:rsidP="00894D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A77BB">
        <w:rPr>
          <w:rFonts w:ascii="Times New Roman" w:hAnsi="Times New Roman" w:cs="Times New Roman"/>
          <w:sz w:val="24"/>
          <w:szCs w:val="24"/>
        </w:rPr>
        <w:t>Draft-Minutes of March 22, 2016 Meeting</w:t>
      </w:r>
    </w:p>
    <w:bookmarkEnd w:id="0"/>
    <w:p w:rsidR="00894D57" w:rsidRPr="004A77BB" w:rsidRDefault="00894D57" w:rsidP="00894D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Charter Room, Memorial Hall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Members Present: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Arts: Kelly Marin</w:t>
      </w:r>
      <w:r w:rsidR="00F0093E" w:rsidRPr="004A77BB">
        <w:rPr>
          <w:rFonts w:ascii="Times New Roman" w:hAnsi="Times New Roman" w:cs="Times New Roman"/>
          <w:sz w:val="24"/>
          <w:szCs w:val="24"/>
        </w:rPr>
        <w:t>, Jennifer</w:t>
      </w:r>
      <w:r w:rsidR="00DC4261">
        <w:rPr>
          <w:rFonts w:ascii="Times New Roman" w:hAnsi="Times New Roman" w:cs="Times New Roman"/>
          <w:sz w:val="24"/>
          <w:szCs w:val="24"/>
        </w:rPr>
        <w:t xml:space="preserve"> Edwards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 xml:space="preserve">Business: Dong </w:t>
      </w:r>
      <w:r w:rsidR="008C78E9">
        <w:rPr>
          <w:rFonts w:ascii="Times New Roman" w:hAnsi="Times New Roman" w:cs="Times New Roman"/>
          <w:sz w:val="24"/>
          <w:szCs w:val="24"/>
        </w:rPr>
        <w:t>Lee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Education: Corin</w:t>
      </w:r>
      <w:r w:rsidR="008274AD">
        <w:rPr>
          <w:rFonts w:ascii="Times New Roman" w:hAnsi="Times New Roman" w:cs="Times New Roman"/>
          <w:sz w:val="24"/>
          <w:szCs w:val="24"/>
        </w:rPr>
        <w:t>e</w:t>
      </w:r>
      <w:r w:rsidRPr="004A77BB">
        <w:rPr>
          <w:rFonts w:ascii="Times New Roman" w:hAnsi="Times New Roman" w:cs="Times New Roman"/>
          <w:sz w:val="24"/>
          <w:szCs w:val="24"/>
        </w:rPr>
        <w:t xml:space="preserve"> Fitzpatrick, Ted</w:t>
      </w:r>
      <w:r w:rsidR="008C78E9">
        <w:rPr>
          <w:rFonts w:ascii="Times New Roman" w:hAnsi="Times New Roman" w:cs="Times New Roman"/>
          <w:sz w:val="24"/>
          <w:szCs w:val="24"/>
        </w:rPr>
        <w:t>d</w:t>
      </w:r>
      <w:r w:rsidRPr="004A77BB">
        <w:rPr>
          <w:rFonts w:ascii="Times New Roman" w:hAnsi="Times New Roman" w:cs="Times New Roman"/>
          <w:sz w:val="24"/>
          <w:szCs w:val="24"/>
        </w:rPr>
        <w:t xml:space="preserve"> Keating (Chair)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Engineering: Nand Jha, John Leylegian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Science: Edward Brown, Jianwei Fan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CFA: Carol M. Hurwitz</w:t>
      </w:r>
    </w:p>
    <w:p w:rsidR="00894D57" w:rsidRPr="004A77BB" w:rsidRDefault="00894D57" w:rsidP="00894D57">
      <w:p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Meeting was called</w:t>
      </w:r>
      <w:r w:rsidR="00DC4261">
        <w:rPr>
          <w:rFonts w:ascii="Times New Roman" w:hAnsi="Times New Roman" w:cs="Times New Roman"/>
          <w:sz w:val="24"/>
          <w:szCs w:val="24"/>
        </w:rPr>
        <w:t xml:space="preserve"> to order</w:t>
      </w:r>
      <w:r w:rsidRPr="004A77BB">
        <w:rPr>
          <w:rFonts w:ascii="Times New Roman" w:hAnsi="Times New Roman" w:cs="Times New Roman"/>
          <w:sz w:val="24"/>
          <w:szCs w:val="24"/>
        </w:rPr>
        <w:t xml:space="preserve"> at 3:30 PM.</w:t>
      </w:r>
    </w:p>
    <w:p w:rsidR="00894D57" w:rsidRPr="004A77BB" w:rsidRDefault="00894D57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Chair moved for a</w:t>
      </w:r>
      <w:r w:rsidR="00F0093E" w:rsidRPr="004A77BB">
        <w:rPr>
          <w:rFonts w:ascii="Times New Roman" w:hAnsi="Times New Roman" w:cs="Times New Roman"/>
          <w:sz w:val="24"/>
          <w:szCs w:val="24"/>
        </w:rPr>
        <w:t>doption of agenda and it was adopted unanimously.</w:t>
      </w:r>
    </w:p>
    <w:p w:rsidR="00F0093E" w:rsidRPr="004A77BB" w:rsidRDefault="00F0093E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Minutes of November 2015 meeting was approved.</w:t>
      </w:r>
    </w:p>
    <w:p w:rsidR="00F0093E" w:rsidRPr="004A77BB" w:rsidRDefault="00F0093E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Minutes of February 16, 2016 meeting was approved after some discussions on the items discussed in last meeting.</w:t>
      </w:r>
    </w:p>
    <w:p w:rsidR="00947F32" w:rsidRDefault="00F0093E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7BB">
        <w:rPr>
          <w:rFonts w:ascii="Times New Roman" w:hAnsi="Times New Roman" w:cs="Times New Roman"/>
          <w:sz w:val="24"/>
          <w:szCs w:val="24"/>
        </w:rPr>
        <w:t>CCC discussed the issue of</w:t>
      </w:r>
      <w:r w:rsidR="003C7147">
        <w:rPr>
          <w:rFonts w:ascii="Times New Roman" w:hAnsi="Times New Roman" w:cs="Times New Roman"/>
          <w:sz w:val="24"/>
          <w:szCs w:val="24"/>
        </w:rPr>
        <w:t xml:space="preserve"> individual vs. </w:t>
      </w:r>
      <w:r w:rsidRPr="004A77BB">
        <w:rPr>
          <w:rFonts w:ascii="Times New Roman" w:hAnsi="Times New Roman" w:cs="Times New Roman"/>
          <w:sz w:val="24"/>
          <w:szCs w:val="24"/>
        </w:rPr>
        <w:t xml:space="preserve">collaborative </w:t>
      </w:r>
      <w:r w:rsidR="003C7147">
        <w:rPr>
          <w:rFonts w:ascii="Times New Roman" w:hAnsi="Times New Roman" w:cs="Times New Roman"/>
          <w:sz w:val="24"/>
          <w:szCs w:val="24"/>
        </w:rPr>
        <w:t>work (re CWCC)</w:t>
      </w:r>
      <w:r w:rsidRPr="004A77BB">
        <w:rPr>
          <w:rFonts w:ascii="Times New Roman" w:hAnsi="Times New Roman" w:cs="Times New Roman"/>
          <w:sz w:val="24"/>
          <w:szCs w:val="24"/>
        </w:rPr>
        <w:t xml:space="preserve"> and came to conclusion that it should remain part of learning objective</w:t>
      </w:r>
      <w:r w:rsidR="0003376C">
        <w:rPr>
          <w:rFonts w:ascii="Times New Roman" w:hAnsi="Times New Roman" w:cs="Times New Roman"/>
          <w:sz w:val="24"/>
          <w:szCs w:val="24"/>
        </w:rPr>
        <w:t>s</w:t>
      </w:r>
      <w:r w:rsidRPr="004A77BB">
        <w:rPr>
          <w:rFonts w:ascii="Times New Roman" w:hAnsi="Times New Roman" w:cs="Times New Roman"/>
          <w:sz w:val="24"/>
          <w:szCs w:val="24"/>
        </w:rPr>
        <w:t>.</w:t>
      </w:r>
      <w:r w:rsidR="003C7147">
        <w:rPr>
          <w:rFonts w:ascii="Times New Roman" w:hAnsi="Times New Roman" w:cs="Times New Roman"/>
          <w:sz w:val="24"/>
          <w:szCs w:val="24"/>
        </w:rPr>
        <w:t xml:space="preserve">  The chair will bring this opinion to the attention of EAC.</w:t>
      </w:r>
    </w:p>
    <w:p w:rsidR="00F0093E" w:rsidRPr="004A77BB" w:rsidRDefault="00947F32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some discussion, the chair will lobby to have CCC included in any further discussions of change to the maximum number of transfer credits.</w:t>
      </w:r>
      <w:r w:rsidR="003C71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093E" w:rsidRPr="004A77BB" w:rsidRDefault="008274AD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CWCC/Learning Objectives:   </w:t>
      </w:r>
      <w:r w:rsidR="00F0093E" w:rsidRPr="004A77BB">
        <w:rPr>
          <w:rFonts w:ascii="Times New Roman" w:hAnsi="Times New Roman" w:cs="Times New Roman"/>
          <w:sz w:val="24"/>
          <w:szCs w:val="24"/>
        </w:rPr>
        <w:t xml:space="preserve">CCC discussed the Quantitative Literacy section of learning objectives and after some discussions decided that “mathematical”  should be replaced by  </w:t>
      </w:r>
      <w:r w:rsidR="004A77BB" w:rsidRPr="004A77BB">
        <w:rPr>
          <w:rFonts w:ascii="Times New Roman" w:hAnsi="Times New Roman" w:cs="Times New Roman"/>
          <w:sz w:val="24"/>
          <w:szCs w:val="24"/>
        </w:rPr>
        <w:t>“Quantitative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4A77BB" w:rsidRPr="004A77BB">
        <w:rPr>
          <w:rFonts w:ascii="Times New Roman" w:hAnsi="Times New Roman" w:cs="Times New Roman"/>
          <w:sz w:val="24"/>
          <w:szCs w:val="24"/>
        </w:rPr>
        <w:t xml:space="preserve"> in the learning objective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77BB" w:rsidRDefault="0003376C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147">
        <w:rPr>
          <w:rFonts w:ascii="Times New Roman" w:hAnsi="Times New Roman" w:cs="Times New Roman"/>
          <w:sz w:val="24"/>
          <w:szCs w:val="24"/>
        </w:rPr>
        <w:t>“Use” should be added to the technology literacy objective.</w:t>
      </w:r>
    </w:p>
    <w:p w:rsidR="003C7147" w:rsidRDefault="003C7147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some productive and collegial discussion, CCC agreed that new language, consistent with Bloom’</w:t>
      </w:r>
      <w:r w:rsidR="00B34E54">
        <w:rPr>
          <w:rFonts w:ascii="Times New Roman" w:hAnsi="Times New Roman" w:cs="Times New Roman"/>
          <w:sz w:val="24"/>
          <w:szCs w:val="24"/>
        </w:rPr>
        <w:t xml:space="preserve">s taxonomy, should replace </w:t>
      </w:r>
      <w:r w:rsidR="008274AD">
        <w:rPr>
          <w:rFonts w:ascii="Times New Roman" w:hAnsi="Times New Roman" w:cs="Times New Roman"/>
          <w:sz w:val="24"/>
          <w:szCs w:val="24"/>
        </w:rPr>
        <w:t>“</w:t>
      </w:r>
      <w:r w:rsidR="00B34E54">
        <w:rPr>
          <w:rFonts w:ascii="Times New Roman" w:hAnsi="Times New Roman" w:cs="Times New Roman"/>
          <w:sz w:val="24"/>
          <w:szCs w:val="24"/>
        </w:rPr>
        <w:t>demonstrate an understanding</w:t>
      </w:r>
      <w:r w:rsidR="008274AD">
        <w:rPr>
          <w:rFonts w:ascii="Times New Roman" w:hAnsi="Times New Roman" w:cs="Times New Roman"/>
          <w:sz w:val="24"/>
          <w:szCs w:val="24"/>
        </w:rPr>
        <w:t>”</w:t>
      </w:r>
      <w:r w:rsidR="00B34E54">
        <w:rPr>
          <w:rFonts w:ascii="Times New Roman" w:hAnsi="Times New Roman" w:cs="Times New Roman"/>
          <w:sz w:val="24"/>
          <w:szCs w:val="24"/>
        </w:rPr>
        <w:t xml:space="preserve"> throughout.</w:t>
      </w:r>
    </w:p>
    <w:p w:rsidR="00CD47B3" w:rsidRDefault="00CD47B3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sentence on diversity shall also contain “sex” as distinct from gender and orientation.</w:t>
      </w:r>
    </w:p>
    <w:p w:rsidR="00947F32" w:rsidRDefault="00CD47B3" w:rsidP="0089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947F32">
        <w:rPr>
          <w:rFonts w:ascii="Times New Roman" w:hAnsi="Times New Roman" w:cs="Times New Roman"/>
          <w:sz w:val="24"/>
          <w:szCs w:val="24"/>
        </w:rPr>
        <w:t>scussions</w:t>
      </w:r>
      <w:proofErr w:type="spellEnd"/>
      <w:r w:rsidR="00947F32">
        <w:rPr>
          <w:rFonts w:ascii="Times New Roman" w:hAnsi="Times New Roman" w:cs="Times New Roman"/>
          <w:sz w:val="24"/>
          <w:szCs w:val="24"/>
        </w:rPr>
        <w:t xml:space="preserve"> of “global awareness” and the specific role of the diversity piece within were tabled.</w:t>
      </w:r>
    </w:p>
    <w:p w:rsidR="00947F32" w:rsidRPr="0003376C" w:rsidRDefault="0003376C" w:rsidP="0003376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5:10 P</w:t>
      </w:r>
    </w:p>
    <w:p w:rsidR="00894D57" w:rsidRDefault="00894D57" w:rsidP="00894D57">
      <w:pPr>
        <w:jc w:val="center"/>
      </w:pPr>
    </w:p>
    <w:sectPr w:rsidR="00894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644CE"/>
    <w:multiLevelType w:val="hybridMultilevel"/>
    <w:tmpl w:val="07547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57"/>
    <w:rsid w:val="0003376C"/>
    <w:rsid w:val="001A0FA7"/>
    <w:rsid w:val="003C7147"/>
    <w:rsid w:val="00434FAB"/>
    <w:rsid w:val="004A77BB"/>
    <w:rsid w:val="00524CF6"/>
    <w:rsid w:val="00524F0B"/>
    <w:rsid w:val="007D6DB8"/>
    <w:rsid w:val="008274AD"/>
    <w:rsid w:val="00894D57"/>
    <w:rsid w:val="008C78E9"/>
    <w:rsid w:val="0091757E"/>
    <w:rsid w:val="00947F32"/>
    <w:rsid w:val="00A4123C"/>
    <w:rsid w:val="00B34E54"/>
    <w:rsid w:val="00BF0E84"/>
    <w:rsid w:val="00CD47B3"/>
    <w:rsid w:val="00D3624A"/>
    <w:rsid w:val="00DC4261"/>
    <w:rsid w:val="00F0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E9DDAB-7F94-4C58-AE80-50B1BFF4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ITS User</cp:lastModifiedBy>
  <cp:revision>2</cp:revision>
  <dcterms:created xsi:type="dcterms:W3CDTF">2016-04-13T19:08:00Z</dcterms:created>
  <dcterms:modified xsi:type="dcterms:W3CDTF">2016-04-13T19:08:00Z</dcterms:modified>
</cp:coreProperties>
</file>