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E9" w:rsidRDefault="00DD5225">
      <w:pPr>
        <w:jc w:val="center"/>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DRAFT </w:t>
      </w:r>
    </w:p>
    <w:p w:rsidR="002020E9" w:rsidRDefault="00DD522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MANHATTAN COLLEGE </w:t>
      </w:r>
    </w:p>
    <w:p w:rsidR="002020E9" w:rsidRDefault="00DD52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Affairs Committee Meeting </w:t>
      </w:r>
    </w:p>
    <w:p w:rsidR="002020E9" w:rsidRDefault="00DD52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April 2018 </w:t>
      </w:r>
    </w:p>
    <w:p w:rsidR="002020E9" w:rsidRDefault="002020E9">
      <w:pPr>
        <w:jc w:val="center"/>
        <w:rPr>
          <w:rFonts w:ascii="Times New Roman" w:eastAsia="Times New Roman" w:hAnsi="Times New Roman" w:cs="Times New Roman"/>
          <w:sz w:val="24"/>
          <w:szCs w:val="24"/>
        </w:rPr>
      </w:pP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w:t>
      </w:r>
    </w:p>
    <w:p w:rsidR="002020E9" w:rsidRDefault="00DD5225">
      <w:pPr>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William Clyde, Musa </w:t>
      </w:r>
      <w:proofErr w:type="spellStart"/>
      <w:r>
        <w:rPr>
          <w:rFonts w:ascii="Times New Roman" w:eastAsia="Times New Roman" w:hAnsi="Times New Roman" w:cs="Times New Roman"/>
          <w:sz w:val="24"/>
          <w:szCs w:val="24"/>
        </w:rPr>
        <w:t>Jafar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Yongwook</w:t>
      </w:r>
      <w:proofErr w:type="spellEnd"/>
      <w:r>
        <w:rPr>
          <w:rFonts w:ascii="Times New Roman" w:eastAsia="Times New Roman" w:hAnsi="Times New Roman" w:cs="Times New Roman"/>
          <w:sz w:val="24"/>
          <w:szCs w:val="24"/>
        </w:rPr>
        <w:t xml:space="preserve"> Kim, Rocco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Janet McShane, Karen Nicholson, Constantine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Lisa </w:t>
      </w:r>
      <w:proofErr w:type="spellStart"/>
      <w:r>
        <w:rPr>
          <w:rFonts w:ascii="Times New Roman" w:eastAsia="Times New Roman" w:hAnsi="Times New Roman" w:cs="Times New Roman"/>
          <w:sz w:val="24"/>
          <w:szCs w:val="24"/>
        </w:rPr>
        <w:t>Toscano</w:t>
      </w:r>
      <w:proofErr w:type="spellEnd"/>
      <w:r>
        <w:rPr>
          <w:rFonts w:ascii="Times New Roman" w:eastAsia="Times New Roman" w:hAnsi="Times New Roman" w:cs="Times New Roman"/>
          <w:sz w:val="24"/>
          <w:szCs w:val="24"/>
        </w:rPr>
        <w:t xml:space="preserve">, Lawrence </w:t>
      </w:r>
      <w:proofErr w:type="spellStart"/>
      <w:r>
        <w:rPr>
          <w:rFonts w:ascii="Times New Roman" w:eastAsia="Times New Roman" w:hAnsi="Times New Roman" w:cs="Times New Roman"/>
          <w:sz w:val="24"/>
          <w:szCs w:val="24"/>
        </w:rPr>
        <w:t>Udeigwe</w:t>
      </w:r>
      <w:proofErr w:type="spellEnd"/>
      <w:r>
        <w:rPr>
          <w:rFonts w:ascii="Times New Roman" w:eastAsia="Times New Roman" w:hAnsi="Times New Roman" w:cs="Times New Roman"/>
          <w:sz w:val="24"/>
          <w:szCs w:val="24"/>
        </w:rPr>
        <w:t xml:space="preserve">, Kaitlyn von </w:t>
      </w:r>
      <w:proofErr w:type="spellStart"/>
      <w:r>
        <w:rPr>
          <w:rFonts w:ascii="Times New Roman" w:eastAsia="Times New Roman" w:hAnsi="Times New Roman" w:cs="Times New Roman"/>
          <w:sz w:val="24"/>
          <w:szCs w:val="24"/>
        </w:rPr>
        <w:t>Runnen</w:t>
      </w:r>
      <w:proofErr w:type="spellEnd"/>
      <w:r>
        <w:rPr>
          <w:rFonts w:ascii="Times New Roman" w:eastAsia="Times New Roman" w:hAnsi="Times New Roman" w:cs="Times New Roman"/>
          <w:sz w:val="24"/>
          <w:szCs w:val="24"/>
        </w:rPr>
        <w:t>, Crystal Xu</w:t>
      </w: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Ex Officio Members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Jake </w:t>
      </w:r>
      <w:proofErr w:type="spellStart"/>
      <w:r>
        <w:rPr>
          <w:rFonts w:ascii="Times New Roman" w:eastAsia="Times New Roman" w:hAnsi="Times New Roman" w:cs="Times New Roman"/>
          <w:sz w:val="24"/>
          <w:szCs w:val="24"/>
        </w:rPr>
        <w:t>Holmquist</w:t>
      </w:r>
      <w:proofErr w:type="spell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Leylegian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Kashifuddin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Qazi</w:t>
      </w:r>
      <w:proofErr w:type="spellEnd"/>
      <w:r>
        <w:rPr>
          <w:rFonts w:ascii="Times New Roman" w:eastAsia="Times New Roman" w:hAnsi="Times New Roman" w:cs="Times New Roman"/>
          <w:sz w:val="24"/>
          <w:szCs w:val="24"/>
        </w:rPr>
        <w:t xml:space="preserve">, William </w:t>
      </w:r>
      <w:r>
        <w:rPr>
          <w:rFonts w:ascii="Times New Roman" w:eastAsia="Times New Roman" w:hAnsi="Times New Roman" w:cs="Times New Roman"/>
          <w:sz w:val="24"/>
          <w:szCs w:val="24"/>
        </w:rPr>
        <w:t>Walters</w:t>
      </w: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Visitors: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Tamara Britt</w:t>
      </w:r>
    </w:p>
    <w:p w:rsidR="002020E9" w:rsidRDefault="002020E9">
      <w:pPr>
        <w:rPr>
          <w:rFonts w:ascii="Times New Roman" w:eastAsia="Times New Roman" w:hAnsi="Times New Roman" w:cs="Times New Roman"/>
          <w:sz w:val="24"/>
          <w:szCs w:val="24"/>
          <w:highlight w:val="yellow"/>
        </w:rPr>
      </w:pP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Absent: </w:t>
      </w: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Nicole Fella, Anna Rosario </w:t>
      </w:r>
    </w:p>
    <w:p w:rsidR="002020E9" w:rsidRDefault="002020E9">
      <w:pPr>
        <w:rPr>
          <w:rFonts w:ascii="Times New Roman" w:eastAsia="Times New Roman" w:hAnsi="Times New Roman" w:cs="Times New Roman"/>
          <w:sz w:val="24"/>
          <w:szCs w:val="24"/>
        </w:rPr>
      </w:pP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was called to order at 3:37 pm by Provost William Clyde. </w:t>
      </w:r>
    </w:p>
    <w:p w:rsidR="002020E9" w:rsidRDefault="002020E9">
      <w:pPr>
        <w:rPr>
          <w:rFonts w:ascii="Times New Roman" w:eastAsia="Times New Roman" w:hAnsi="Times New Roman" w:cs="Times New Roman"/>
          <w:sz w:val="24"/>
          <w:szCs w:val="24"/>
        </w:rPr>
      </w:pPr>
    </w:p>
    <w:p w:rsidR="002020E9" w:rsidRDefault="00DD5225">
      <w:pPr>
        <w:numPr>
          <w:ilvl w:val="0"/>
          <w:numId w:val="7"/>
        </w:numPr>
        <w:ind w:left="45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Agenda </w:t>
      </w:r>
    </w:p>
    <w:p w:rsidR="002020E9" w:rsidRDefault="00DD5225">
      <w:pPr>
        <w:numPr>
          <w:ilvl w:val="0"/>
          <w:numId w:val="4"/>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agenda for the April 3, 2018 meeting. </w:t>
      </w:r>
    </w:p>
    <w:p w:rsidR="002020E9" w:rsidRDefault="00DD5225">
      <w:pPr>
        <w:numPr>
          <w:ilvl w:val="0"/>
          <w:numId w:val="4"/>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None</w:t>
      </w:r>
    </w:p>
    <w:p w:rsidR="002020E9" w:rsidRDefault="00DD5225">
      <w:pPr>
        <w:numPr>
          <w:ilvl w:val="0"/>
          <w:numId w:val="4"/>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2020E9" w:rsidRDefault="00DD5225">
      <w:pPr>
        <w:numPr>
          <w:ilvl w:val="0"/>
          <w:numId w:val="4"/>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meeting agenda for the April 3, </w:t>
      </w:r>
      <w:proofErr w:type="gramStart"/>
      <w:r>
        <w:rPr>
          <w:rFonts w:ascii="Times New Roman" w:eastAsia="Times New Roman" w:hAnsi="Times New Roman" w:cs="Times New Roman"/>
          <w:sz w:val="24"/>
          <w:szCs w:val="24"/>
        </w:rPr>
        <w:t>2018  meeting</w:t>
      </w:r>
      <w:proofErr w:type="gramEnd"/>
      <w:r>
        <w:rPr>
          <w:rFonts w:ascii="Times New Roman" w:eastAsia="Times New Roman" w:hAnsi="Times New Roman" w:cs="Times New Roman"/>
          <w:sz w:val="24"/>
          <w:szCs w:val="24"/>
        </w:rPr>
        <w:t xml:space="preserve"> was approved. </w:t>
      </w:r>
    </w:p>
    <w:p w:rsidR="002020E9" w:rsidRDefault="002020E9">
      <w:pPr>
        <w:rPr>
          <w:rFonts w:ascii="Times New Roman" w:eastAsia="Times New Roman" w:hAnsi="Times New Roman" w:cs="Times New Roman"/>
          <w:b/>
          <w:sz w:val="24"/>
          <w:szCs w:val="24"/>
        </w:rPr>
      </w:pPr>
    </w:p>
    <w:p w:rsidR="002020E9" w:rsidRDefault="00DD5225">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Approval of Meeting Minutes from March 6, 2018 </w:t>
      </w:r>
    </w:p>
    <w:p w:rsidR="002020E9" w:rsidRDefault="00DD5225">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minutes from the meeting of February 6, 2018. </w:t>
      </w:r>
    </w:p>
    <w:p w:rsidR="002020E9" w:rsidRDefault="00DD5225">
      <w:pPr>
        <w:numPr>
          <w:ilvl w:val="0"/>
          <w:numId w:val="10"/>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Discussion: </w:t>
      </w:r>
      <w:r>
        <w:rPr>
          <w:rFonts w:ascii="Times New Roman" w:eastAsia="Times New Roman" w:hAnsi="Times New Roman" w:cs="Times New Roman"/>
          <w:sz w:val="24"/>
          <w:szCs w:val="24"/>
        </w:rPr>
        <w:t>None</w:t>
      </w:r>
    </w:p>
    <w:p w:rsidR="002020E9" w:rsidRDefault="00DD5225">
      <w:pPr>
        <w:numPr>
          <w:ilvl w:val="0"/>
          <w:numId w:val="10"/>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2020E9" w:rsidRDefault="00DD5225">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minutes from the March 6, 2018 meeting was approved.  </w:t>
      </w:r>
    </w:p>
    <w:p w:rsidR="002020E9" w:rsidRDefault="002020E9">
      <w:pPr>
        <w:rPr>
          <w:rFonts w:ascii="Times New Roman" w:eastAsia="Times New Roman" w:hAnsi="Times New Roman" w:cs="Times New Roman"/>
          <w:sz w:val="24"/>
          <w:szCs w:val="24"/>
        </w:rPr>
      </w:pP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Report of the College Wide Curriculum Committee (CCC) </w:t>
      </w: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Leylegian</w:t>
      </w:r>
      <w:proofErr w:type="spellEnd"/>
      <w:r>
        <w:rPr>
          <w:rFonts w:ascii="Times New Roman" w:eastAsia="Times New Roman" w:hAnsi="Times New Roman" w:cs="Times New Roman"/>
          <w:sz w:val="24"/>
          <w:szCs w:val="24"/>
        </w:rPr>
        <w:t xml:space="preserve"> reported: </w:t>
      </w:r>
    </w:p>
    <w:p w:rsidR="002020E9" w:rsidRDefault="00DD5225">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CCC’s last meeting, the committee discussed changes to be made to the computer science progr</w:t>
      </w:r>
      <w:r>
        <w:rPr>
          <w:rFonts w:ascii="Times New Roman" w:eastAsia="Times New Roman" w:hAnsi="Times New Roman" w:cs="Times New Roman"/>
          <w:sz w:val="24"/>
          <w:szCs w:val="24"/>
        </w:rPr>
        <w:t xml:space="preserve">am. Their concern was about the changes to be made and how it will affect credits in students obtaining a BA degree. The committee felt that the changes in the program exceeded the nine credits and should have been approved by the CCC. </w:t>
      </w:r>
    </w:p>
    <w:p w:rsidR="002020E9" w:rsidRDefault="00DD5225">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Leylegian</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Dean Constantine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agreed that this matter will be discussed outside the EAC meeting. </w:t>
      </w:r>
    </w:p>
    <w:p w:rsidR="002020E9" w:rsidRDefault="00DD5225">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CCC discussed that any concentrations need to go through the CCC in order to be reviewed and sent to the State for approval. A concentration must be filed t</w:t>
      </w:r>
      <w:r>
        <w:rPr>
          <w:rFonts w:ascii="Times New Roman" w:eastAsia="Times New Roman" w:hAnsi="Times New Roman" w:cs="Times New Roman"/>
          <w:sz w:val="24"/>
          <w:szCs w:val="24"/>
        </w:rPr>
        <w:t xml:space="preserve">hrough the State as a sequence or cluster of nine or more courses in one particular area. In addition, </w:t>
      </w:r>
      <w:r>
        <w:rPr>
          <w:rFonts w:ascii="Times New Roman" w:eastAsia="Times New Roman" w:hAnsi="Times New Roman" w:cs="Times New Roman"/>
          <w:sz w:val="24"/>
          <w:szCs w:val="24"/>
        </w:rPr>
        <w:lastRenderedPageBreak/>
        <w:t>any major changes in an existing program ought to be reviewed by the CCC and that if a new program or major change in a program has not been submitted to</w:t>
      </w:r>
      <w:r>
        <w:rPr>
          <w:rFonts w:ascii="Times New Roman" w:eastAsia="Times New Roman" w:hAnsi="Times New Roman" w:cs="Times New Roman"/>
          <w:sz w:val="24"/>
          <w:szCs w:val="24"/>
        </w:rPr>
        <w:t xml:space="preserve"> a state, it must go through the CCC and then be sent to the State.  The CCC would like these changes to be made and approved in the bylaws. The CCC would like to make these changes in the bylaws. </w:t>
      </w:r>
    </w:p>
    <w:p w:rsidR="002020E9" w:rsidRDefault="00DD5225">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Constantine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questioned what the CCC will b</w:t>
      </w:r>
      <w:r>
        <w:rPr>
          <w:rFonts w:ascii="Times New Roman" w:eastAsia="Times New Roman" w:hAnsi="Times New Roman" w:cs="Times New Roman"/>
          <w:sz w:val="24"/>
          <w:szCs w:val="24"/>
        </w:rPr>
        <w:t xml:space="preserve">e doing in this approval, as they are preexisting </w:t>
      </w:r>
      <w:proofErr w:type="gramStart"/>
      <w:r>
        <w:rPr>
          <w:rFonts w:ascii="Times New Roman" w:eastAsia="Times New Roman" w:hAnsi="Times New Roman" w:cs="Times New Roman"/>
          <w:sz w:val="24"/>
          <w:szCs w:val="24"/>
        </w:rPr>
        <w:t>courses, that</w:t>
      </w:r>
      <w:proofErr w:type="gramEnd"/>
      <w:r>
        <w:rPr>
          <w:rFonts w:ascii="Times New Roman" w:eastAsia="Times New Roman" w:hAnsi="Times New Roman" w:cs="Times New Roman"/>
          <w:sz w:val="24"/>
          <w:szCs w:val="24"/>
        </w:rPr>
        <w:t xml:space="preserve"> have already been approved. </w:t>
      </w:r>
    </w:p>
    <w:p w:rsidR="002020E9" w:rsidRDefault="00DD5225">
      <w:pPr>
        <w:numPr>
          <w:ilvl w:val="2"/>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suggested that the CCC be responsible for keeping a running list of what the concentrations are being offered. </w:t>
      </w:r>
    </w:p>
    <w:p w:rsidR="002020E9" w:rsidRDefault="00DD5225">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Provost Clyde will call the State to</w:t>
      </w:r>
      <w:r>
        <w:rPr>
          <w:rFonts w:ascii="Times New Roman" w:eastAsia="Times New Roman" w:hAnsi="Times New Roman" w:cs="Times New Roman"/>
          <w:color w:val="FF0000"/>
          <w:sz w:val="24"/>
          <w:szCs w:val="24"/>
        </w:rPr>
        <w:t xml:space="preserve"> follow up in order to provide clarity on what a concentration is and what qualifies as concentrations.</w:t>
      </w:r>
      <w:r>
        <w:rPr>
          <w:rFonts w:ascii="Times New Roman" w:eastAsia="Times New Roman" w:hAnsi="Times New Roman" w:cs="Times New Roman"/>
          <w:sz w:val="24"/>
          <w:szCs w:val="24"/>
        </w:rPr>
        <w:t xml:space="preserve"> </w:t>
      </w:r>
    </w:p>
    <w:p w:rsidR="002020E9" w:rsidRDefault="00DD5225">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CCC would like to elect the chair and secretary of the committee at the last meeting of the academic year rather than at the first meeting </w:t>
      </w:r>
      <w:r>
        <w:rPr>
          <w:rFonts w:ascii="Times New Roman" w:eastAsia="Times New Roman" w:hAnsi="Times New Roman" w:cs="Times New Roman"/>
          <w:sz w:val="24"/>
          <w:szCs w:val="24"/>
        </w:rPr>
        <w:t xml:space="preserve">of the next academic year. </w:t>
      </w:r>
    </w:p>
    <w:p w:rsidR="002020E9" w:rsidRDefault="002020E9">
      <w:pPr>
        <w:rPr>
          <w:rFonts w:ascii="Times New Roman" w:eastAsia="Times New Roman" w:hAnsi="Times New Roman" w:cs="Times New Roman"/>
          <w:sz w:val="24"/>
          <w:szCs w:val="24"/>
        </w:rPr>
      </w:pP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changes put forth by the CCC as stated above to its bylaws. </w:t>
      </w: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None</w:t>
      </w: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10 votes in favor, 1 abstention (Provost Clyde) </w:t>
      </w:r>
    </w:p>
    <w:p w:rsidR="002020E9" w:rsidRDefault="00DD522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The changes put forth by the CCC to change the bylaws accor</w:t>
      </w:r>
      <w:r>
        <w:rPr>
          <w:rFonts w:ascii="Times New Roman" w:eastAsia="Times New Roman" w:hAnsi="Times New Roman" w:cs="Times New Roman"/>
          <w:sz w:val="24"/>
          <w:szCs w:val="24"/>
        </w:rPr>
        <w:t xml:space="preserve">ding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been passed and approved. </w:t>
      </w: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Report of the College Technology Committee (CTC) </w:t>
      </w: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Jake </w:t>
      </w:r>
      <w:proofErr w:type="spellStart"/>
      <w:r>
        <w:rPr>
          <w:rFonts w:ascii="Times New Roman" w:eastAsia="Times New Roman" w:hAnsi="Times New Roman" w:cs="Times New Roman"/>
          <w:sz w:val="24"/>
          <w:szCs w:val="24"/>
        </w:rPr>
        <w:t>Holmquist</w:t>
      </w:r>
      <w:proofErr w:type="spellEnd"/>
      <w:r>
        <w:rPr>
          <w:rFonts w:ascii="Times New Roman" w:eastAsia="Times New Roman" w:hAnsi="Times New Roman" w:cs="Times New Roman"/>
          <w:sz w:val="24"/>
          <w:szCs w:val="24"/>
        </w:rPr>
        <w:t xml:space="preserve"> reported: </w:t>
      </w:r>
    </w:p>
    <w:p w:rsidR="002020E9" w:rsidRDefault="00DD5225">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last CTC meeting there were two topics discussed: </w:t>
      </w:r>
    </w:p>
    <w:p w:rsidR="002020E9" w:rsidRDefault="00DD5225">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Manager Tool: A presentation was made on this tool that is used to</w:t>
      </w:r>
      <w:r>
        <w:rPr>
          <w:rFonts w:ascii="Times New Roman" w:eastAsia="Times New Roman" w:hAnsi="Times New Roman" w:cs="Times New Roman"/>
          <w:sz w:val="24"/>
          <w:szCs w:val="24"/>
        </w:rPr>
        <w:t xml:space="preserve"> communicate between offices by streamlining. </w:t>
      </w:r>
    </w:p>
    <w:p w:rsidR="002020E9" w:rsidRDefault="00DD5225">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Self-Service and Banner 9: Self-Service and Banner 9 that faculty use will be updated. This will assist with the use of mobile devices, making it more user friendly. </w:t>
      </w:r>
    </w:p>
    <w:p w:rsidR="002020E9" w:rsidRDefault="002020E9">
      <w:pPr>
        <w:ind w:left="720"/>
        <w:rPr>
          <w:rFonts w:ascii="Times New Roman" w:eastAsia="Times New Roman" w:hAnsi="Times New Roman" w:cs="Times New Roman"/>
          <w:sz w:val="24"/>
          <w:szCs w:val="24"/>
        </w:rPr>
      </w:pP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Report of the College Library Committee (CLC) </w:t>
      </w: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CLC had nothing to report. The next meeting is in April. </w:t>
      </w:r>
    </w:p>
    <w:p w:rsidR="002020E9" w:rsidRDefault="002020E9">
      <w:pPr>
        <w:rPr>
          <w:rFonts w:ascii="Times New Roman" w:eastAsia="Times New Roman" w:hAnsi="Times New Roman" w:cs="Times New Roman"/>
          <w:sz w:val="24"/>
          <w:szCs w:val="24"/>
        </w:rPr>
      </w:pP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Report of the Graduate Council </w:t>
      </w: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reported: </w:t>
      </w:r>
    </w:p>
    <w:p w:rsidR="002020E9" w:rsidRDefault="00DD5225">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March meeting was moved to April due to snow cancellations. The next meeting wi</w:t>
      </w:r>
      <w:r>
        <w:rPr>
          <w:rFonts w:ascii="Times New Roman" w:eastAsia="Times New Roman" w:hAnsi="Times New Roman" w:cs="Times New Roman"/>
          <w:sz w:val="24"/>
          <w:szCs w:val="24"/>
        </w:rPr>
        <w:t xml:space="preserve">ll discuss marketing strategies, admission requirements and programs to continue conversations with other schools in order to increase the students who attend our graduate programs. </w:t>
      </w:r>
    </w:p>
    <w:p w:rsidR="002020E9" w:rsidRDefault="002020E9">
      <w:pPr>
        <w:rPr>
          <w:rFonts w:ascii="Times New Roman" w:eastAsia="Times New Roman" w:hAnsi="Times New Roman" w:cs="Times New Roman"/>
          <w:sz w:val="24"/>
          <w:szCs w:val="24"/>
        </w:rPr>
      </w:pPr>
    </w:p>
    <w:p w:rsidR="002020E9" w:rsidRDefault="00DD52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Old Business</w:t>
      </w:r>
    </w:p>
    <w:p w:rsidR="002020E9" w:rsidRDefault="00DD5225">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lastRenderedPageBreak/>
        <w:t xml:space="preserve"> a</w:t>
      </w:r>
      <w:r>
        <w:rPr>
          <w:rFonts w:ascii="Times New Roman" w:eastAsia="Times New Roman" w:hAnsi="Times New Roman" w:cs="Times New Roman"/>
          <w:b/>
          <w:i/>
          <w:sz w:val="24"/>
          <w:szCs w:val="24"/>
        </w:rPr>
        <w:t xml:space="preserve">) Academic Integrity Policy Language </w:t>
      </w:r>
    </w:p>
    <w:p w:rsidR="002020E9" w:rsidRDefault="00DD5225">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w:t>
      </w:r>
      <w:proofErr w:type="spellStart"/>
      <w:r>
        <w:rPr>
          <w:rFonts w:ascii="Times New Roman" w:eastAsia="Times New Roman" w:hAnsi="Times New Roman" w:cs="Times New Roman"/>
          <w:sz w:val="24"/>
          <w:szCs w:val="24"/>
        </w:rPr>
        <w:t>Matystik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Tamara Britt have been working on the Academic Integrity Policy, which was presented at this EAC meeting for feedback. The policy addressed the following particular areas: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Misconduct and Plagiarism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of Academic Integrity Violations: </w:t>
      </w:r>
      <w:r>
        <w:rPr>
          <w:rFonts w:ascii="Times New Roman" w:eastAsia="Times New Roman" w:hAnsi="Times New Roman" w:cs="Times New Roman"/>
          <w:i/>
          <w:sz w:val="24"/>
          <w:szCs w:val="24"/>
        </w:rPr>
        <w:t>The Four Tie</w:t>
      </w:r>
      <w:r>
        <w:rPr>
          <w:rFonts w:ascii="Times New Roman" w:eastAsia="Times New Roman" w:hAnsi="Times New Roman" w:cs="Times New Roman"/>
          <w:i/>
          <w:sz w:val="24"/>
          <w:szCs w:val="24"/>
        </w:rPr>
        <w:t>rs</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Tier 1: Opinion of the Instructor, Student has no Intent</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 2: Cheating, Plagiarism, Fabrication, or Academic Misconduct </w:t>
      </w:r>
    </w:p>
    <w:p w:rsidR="002020E9" w:rsidRDefault="00DD5225">
      <w:pPr>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25% of the grade of the course</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 3: Cheating, Plagiarism, Fabrication, or Academic Misconduct </w:t>
      </w:r>
    </w:p>
    <w:p w:rsidR="002020E9" w:rsidRDefault="00DD5225">
      <w:pPr>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Greater than 25% of t</w:t>
      </w:r>
      <w:r>
        <w:rPr>
          <w:rFonts w:ascii="Times New Roman" w:eastAsia="Times New Roman" w:hAnsi="Times New Roman" w:cs="Times New Roman"/>
          <w:sz w:val="24"/>
          <w:szCs w:val="24"/>
        </w:rPr>
        <w:t>he grade of the course</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Tier 4: Making up data, changing, altering or falsifying a grade report or form, coercing to obtain an un-administered test, stealing, buying or selling any part of an un-administered exam, paper or art work, destroying or hacking ac</w:t>
      </w:r>
      <w:r>
        <w:rPr>
          <w:rFonts w:ascii="Times New Roman" w:eastAsia="Times New Roman" w:hAnsi="Times New Roman" w:cs="Times New Roman"/>
          <w:sz w:val="24"/>
          <w:szCs w:val="24"/>
        </w:rPr>
        <w:t xml:space="preserve">counts, sabotaging work.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 3 and 4 offenses result in going to the Judiciary Committee.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Sanctions are based upon the Four Tiers </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would occur via the Center for Academic Success. </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was suggested that sanctions should be either community serv</w:t>
      </w:r>
      <w:r>
        <w:rPr>
          <w:rFonts w:ascii="Times New Roman" w:eastAsia="Times New Roman" w:hAnsi="Times New Roman" w:cs="Times New Roman"/>
          <w:sz w:val="24"/>
          <w:szCs w:val="24"/>
        </w:rPr>
        <w:t xml:space="preserve">ice oriented not a punitive writing assignment.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Offenses</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from record upon graduation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 Process for Tier I and Tier II violations </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Appeals for Tier I and II violations apply towards course grades not the individual assignment grade. </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suggested that the window to appeal be tightened to 60-90 days or less. </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 must go through the Campus Judiciary Committee.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Referencing academic integrity in every campus syllabus.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are Mandatory Reporters. </w:t>
      </w:r>
    </w:p>
    <w:p w:rsidR="002020E9" w:rsidRDefault="00DD5225">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discussion by EAC members to review the definitions in the document to ensure they encompass everything with the inclusion of technology and other individuals. Provost Clyde suggested a subcommittee to help create this policy. In addition, it was</w:t>
      </w:r>
      <w:r>
        <w:rPr>
          <w:rFonts w:ascii="Times New Roman" w:eastAsia="Times New Roman" w:hAnsi="Times New Roman" w:cs="Times New Roman"/>
          <w:sz w:val="24"/>
          <w:szCs w:val="24"/>
        </w:rPr>
        <w:t xml:space="preserve"> discussed that the policy be condensed to three tiers instead of four, to promote clarity and distinction amongst the tiers in terms of each issue.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voiced that there is a clear difference between intent and </w:t>
      </w:r>
      <w:proofErr w:type="spellStart"/>
      <w:r>
        <w:rPr>
          <w:rFonts w:ascii="Times New Roman" w:eastAsia="Times New Roman" w:hAnsi="Times New Roman" w:cs="Times New Roman"/>
          <w:sz w:val="24"/>
          <w:szCs w:val="24"/>
        </w:rPr>
        <w:t>misknowledge</w:t>
      </w:r>
      <w:proofErr w:type="spellEnd"/>
      <w:r>
        <w:rPr>
          <w:rFonts w:ascii="Times New Roman" w:eastAsia="Times New Roman" w:hAnsi="Times New Roman" w:cs="Times New Roman"/>
          <w:sz w:val="24"/>
          <w:szCs w:val="24"/>
        </w:rPr>
        <w:t xml:space="preserve"> or un-mastery of sk</w:t>
      </w:r>
      <w:r>
        <w:rPr>
          <w:rFonts w:ascii="Times New Roman" w:eastAsia="Times New Roman" w:hAnsi="Times New Roman" w:cs="Times New Roman"/>
          <w:sz w:val="24"/>
          <w:szCs w:val="24"/>
        </w:rPr>
        <w:t xml:space="preserve">ills. </w:t>
      </w:r>
    </w:p>
    <w:p w:rsidR="002020E9" w:rsidRDefault="00DD5225">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Subcommittee as of the meeting is comprised of: </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 Janet McShane</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Kaitlyn von </w:t>
      </w:r>
      <w:proofErr w:type="spellStart"/>
      <w:r>
        <w:rPr>
          <w:rFonts w:ascii="Times New Roman" w:eastAsia="Times New Roman" w:hAnsi="Times New Roman" w:cs="Times New Roman"/>
          <w:sz w:val="24"/>
          <w:szCs w:val="24"/>
        </w:rPr>
        <w:t>Runnen</w:t>
      </w:r>
      <w:proofErr w:type="spellEnd"/>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Kerry Cavanaugh (2018-2019 Student Government VP of Academic Affairs)</w:t>
      </w:r>
    </w:p>
    <w:p w:rsidR="002020E9" w:rsidRDefault="00DD5225">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Dean Keith Brower</w:t>
      </w:r>
    </w:p>
    <w:p w:rsidR="002020E9" w:rsidRDefault="00DD522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 Textbooks</w:t>
      </w:r>
    </w:p>
    <w:p w:rsidR="002020E9" w:rsidRDefault="00DD522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brief conversation was in regards to student access t</w:t>
      </w:r>
      <w:r>
        <w:rPr>
          <w:rFonts w:ascii="Times New Roman" w:eastAsia="Times New Roman" w:hAnsi="Times New Roman" w:cs="Times New Roman"/>
          <w:sz w:val="24"/>
          <w:szCs w:val="24"/>
        </w:rPr>
        <w:t xml:space="preserve">o textbooks. . </w:t>
      </w:r>
    </w:p>
    <w:p w:rsidR="002020E9" w:rsidRDefault="00DD5225">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students don’t always have access to textbooks. It is found that students who are underserved tend to not obtain textbooks. </w:t>
      </w:r>
    </w:p>
    <w:p w:rsidR="002020E9" w:rsidRDefault="00DD5225">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survey is going to be released to our student body on campus in regards to their rental and/or purcha</w:t>
      </w:r>
      <w:r>
        <w:rPr>
          <w:rFonts w:ascii="Times New Roman" w:eastAsia="Times New Roman" w:hAnsi="Times New Roman" w:cs="Times New Roman"/>
          <w:sz w:val="24"/>
          <w:szCs w:val="24"/>
        </w:rPr>
        <w:t xml:space="preserve">se of textbooks. </w:t>
      </w:r>
    </w:p>
    <w:p w:rsidR="002020E9" w:rsidRDefault="00DD5225">
      <w:pPr>
        <w:numPr>
          <w:ilvl w:val="2"/>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requested that faculty be also given a survey in regards to the costs of the books and the usage of the books.  </w:t>
      </w:r>
    </w:p>
    <w:p w:rsidR="002020E9" w:rsidRDefault="002020E9">
      <w:pPr>
        <w:ind w:left="1440"/>
        <w:rPr>
          <w:rFonts w:ascii="Times New Roman" w:eastAsia="Times New Roman" w:hAnsi="Times New Roman" w:cs="Times New Roman"/>
          <w:sz w:val="24"/>
          <w:szCs w:val="24"/>
        </w:rPr>
      </w:pPr>
    </w:p>
    <w:p w:rsidR="002020E9" w:rsidRDefault="00DD522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 Final Exam Schedule</w:t>
      </w:r>
    </w:p>
    <w:p w:rsidR="002020E9" w:rsidRDefault="00DD522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has been moved to the next meeting. </w:t>
      </w:r>
    </w:p>
    <w:p w:rsidR="002020E9" w:rsidRDefault="002020E9">
      <w:pPr>
        <w:rPr>
          <w:rFonts w:ascii="Times New Roman" w:eastAsia="Times New Roman" w:hAnsi="Times New Roman" w:cs="Times New Roman"/>
          <w:sz w:val="24"/>
          <w:szCs w:val="24"/>
        </w:rPr>
      </w:pPr>
    </w:p>
    <w:p w:rsidR="002020E9" w:rsidRDefault="00DD522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 Class Meetings before Holidays</w:t>
      </w:r>
    </w:p>
    <w:p w:rsidR="002020E9" w:rsidRDefault="00DD5225">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Provost Clyde addressed that classes should be held accordingly prior to holidays. A further discussion will be held next meeting to determine proper reinforcements throughout the semester on this issue.</w:t>
      </w:r>
    </w:p>
    <w:p w:rsidR="002020E9" w:rsidRDefault="002020E9">
      <w:pPr>
        <w:rPr>
          <w:rFonts w:ascii="Times New Roman" w:eastAsia="Times New Roman" w:hAnsi="Times New Roman" w:cs="Times New Roman"/>
          <w:b/>
          <w:sz w:val="24"/>
          <w:szCs w:val="24"/>
        </w:rPr>
      </w:pP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EAC Meeting:  Tuesday, May 1, 2018 at 3:30pm. </w:t>
      </w:r>
    </w:p>
    <w:p w:rsidR="002020E9" w:rsidRDefault="002020E9">
      <w:pPr>
        <w:rPr>
          <w:rFonts w:ascii="Times New Roman" w:eastAsia="Times New Roman" w:hAnsi="Times New Roman" w:cs="Times New Roman"/>
          <w:b/>
          <w:sz w:val="24"/>
          <w:szCs w:val="24"/>
        </w:rPr>
      </w:pPr>
    </w:p>
    <w:p w:rsidR="002020E9" w:rsidRDefault="00DD52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at 5:07 pm</w:t>
      </w:r>
    </w:p>
    <w:p w:rsidR="002020E9" w:rsidRDefault="002020E9">
      <w:pPr>
        <w:rPr>
          <w:rFonts w:ascii="Times New Roman" w:eastAsia="Times New Roman" w:hAnsi="Times New Roman" w:cs="Times New Roman"/>
          <w:b/>
          <w:sz w:val="24"/>
          <w:szCs w:val="24"/>
        </w:rPr>
      </w:pPr>
    </w:p>
    <w:p w:rsidR="002020E9" w:rsidRDefault="00DD5225">
      <w:r>
        <w:rPr>
          <w:rFonts w:ascii="Times New Roman" w:eastAsia="Times New Roman" w:hAnsi="Times New Roman" w:cs="Times New Roman"/>
          <w:sz w:val="24"/>
          <w:szCs w:val="24"/>
        </w:rPr>
        <w:t xml:space="preserve">Submitted by Kaitlyn von </w:t>
      </w:r>
      <w:proofErr w:type="spellStart"/>
      <w:r>
        <w:rPr>
          <w:rFonts w:ascii="Times New Roman" w:eastAsia="Times New Roman" w:hAnsi="Times New Roman" w:cs="Times New Roman"/>
          <w:sz w:val="24"/>
          <w:szCs w:val="24"/>
        </w:rPr>
        <w:t>Runnen</w:t>
      </w:r>
      <w:proofErr w:type="spellEnd"/>
    </w:p>
    <w:p w:rsidR="002020E9" w:rsidRDefault="002020E9"/>
    <w:sectPr w:rsidR="002020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654"/>
    <w:multiLevelType w:val="multilevel"/>
    <w:tmpl w:val="E7BE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A1883"/>
    <w:multiLevelType w:val="multilevel"/>
    <w:tmpl w:val="F8D23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23671"/>
    <w:multiLevelType w:val="multilevel"/>
    <w:tmpl w:val="9EF47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A745CD"/>
    <w:multiLevelType w:val="multilevel"/>
    <w:tmpl w:val="3D765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4E1784"/>
    <w:multiLevelType w:val="multilevel"/>
    <w:tmpl w:val="B9BCF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FC0DD4"/>
    <w:multiLevelType w:val="multilevel"/>
    <w:tmpl w:val="3AFA00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1C7E93"/>
    <w:multiLevelType w:val="multilevel"/>
    <w:tmpl w:val="44F27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A7E43"/>
    <w:multiLevelType w:val="multilevel"/>
    <w:tmpl w:val="4CC6D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8278FD"/>
    <w:multiLevelType w:val="multilevel"/>
    <w:tmpl w:val="AC409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7D3B16"/>
    <w:multiLevelType w:val="multilevel"/>
    <w:tmpl w:val="F2EAA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num>
  <w:num w:numId="3">
    <w:abstractNumId w:val="1"/>
  </w:num>
  <w:num w:numId="4">
    <w:abstractNumId w:val="5"/>
  </w:num>
  <w:num w:numId="5">
    <w:abstractNumId w:val="7"/>
  </w:num>
  <w:num w:numId="6">
    <w:abstractNumId w:val="4"/>
  </w:num>
  <w:num w:numId="7">
    <w:abstractNumId w:val="9"/>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020E9"/>
    <w:rsid w:val="002020E9"/>
    <w:rsid w:val="00DD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7ADAC-070B-417E-B8C6-773E5E91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william.clyde</dc:creator>
  <cp:lastModifiedBy>william.clyde</cp:lastModifiedBy>
  <cp:revision>2</cp:revision>
  <dcterms:created xsi:type="dcterms:W3CDTF">2018-04-12T17:59:00Z</dcterms:created>
  <dcterms:modified xsi:type="dcterms:W3CDTF">2018-04-12T17:59:00Z</dcterms:modified>
</cp:coreProperties>
</file>