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5643" w:rsidRDefault="003052C3" w14:paraId="00000001" w14:textId="6793C593">
      <w:pPr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University Curriculum Committee</w:t>
      </w:r>
    </w:p>
    <w:p w:rsidR="009C5643" w:rsidRDefault="004D0362" w14:paraId="00000002" w14:textId="46AB675A">
      <w:pPr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March</w:t>
      </w:r>
      <w:r w:rsidR="001467CE"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24</w:t>
      </w:r>
      <w:r w:rsidR="003052C3">
        <w:rPr>
          <w:rFonts w:ascii="Times New Roman" w:hAnsi="Times New Roman" w:eastAsia="Times New Roman" w:cs="Times New Roman"/>
          <w:b/>
          <w:sz w:val="24"/>
          <w:szCs w:val="24"/>
        </w:rPr>
        <w:t>, 202</w:t>
      </w:r>
      <w:r w:rsidR="00375EC5">
        <w:rPr>
          <w:rFonts w:ascii="Times New Roman" w:hAnsi="Times New Roman" w:eastAsia="Times New Roman" w:cs="Times New Roman"/>
          <w:b/>
          <w:sz w:val="24"/>
          <w:szCs w:val="24"/>
        </w:rPr>
        <w:t>6</w:t>
      </w:r>
    </w:p>
    <w:p w:rsidR="009C5643" w:rsidRDefault="00352201" w14:paraId="00000003" w14:textId="2235049C">
      <w:pPr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Meeting started at 3:3</w:t>
      </w:r>
      <w:r w:rsidR="00B71C3D">
        <w:rPr>
          <w:rFonts w:ascii="Times New Roman" w:hAnsi="Times New Roman" w:eastAsia="Times New Roman" w:cs="Times New Roman"/>
          <w:b/>
          <w:sz w:val="24"/>
          <w:szCs w:val="24"/>
        </w:rPr>
        <w:t>2</w:t>
      </w:r>
      <w:r w:rsidR="001467CE"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pm</w:t>
      </w:r>
    </w:p>
    <w:p w:rsidR="00375EC5" w:rsidP="00375EC5" w:rsidRDefault="00375EC5" w14:paraId="490C692A" w14:textId="77777777">
      <w:pPr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Charter Room – Memorial Hall</w:t>
      </w:r>
    </w:p>
    <w:p w:rsidRPr="00D325B5" w:rsidR="009C5643" w:rsidP="00D325B5" w:rsidRDefault="008C03CB" w14:paraId="00000005" w14:textId="73AE6AAE">
      <w:pPr>
        <w:rPr>
          <w:rFonts w:ascii="Times New Roman" w:hAnsi="Times New Roman" w:eastAsia="Times New Roman" w:cs="Times New Roman"/>
          <w:b/>
          <w:sz w:val="24"/>
          <w:szCs w:val="24"/>
        </w:rPr>
      </w:pPr>
      <w:r w:rsidRPr="00D325B5">
        <w:rPr>
          <w:rFonts w:ascii="Times New Roman" w:hAnsi="Times New Roman" w:eastAsia="Times New Roman" w:cs="Times New Roman"/>
          <w:b/>
          <w:sz w:val="24"/>
          <w:szCs w:val="24"/>
        </w:rPr>
        <w:t xml:space="preserve">UCC Members:  </w:t>
      </w:r>
    </w:p>
    <w:p w:rsidR="009C5643" w:rsidP="00784566" w:rsidRDefault="00352201" w14:paraId="00000006" w14:textId="3D6E268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784566">
        <w:rPr>
          <w:rFonts w:ascii="Times New Roman" w:hAnsi="Times New Roman" w:eastAsia="Times New Roman" w:cs="Times New Roman"/>
          <w:color w:val="000000"/>
          <w:sz w:val="24"/>
          <w:szCs w:val="24"/>
        </w:rPr>
        <w:t>O’Malley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School of Business:</w:t>
      </w:r>
      <w:r w:rsidR="0078456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="00B84683">
        <w:rPr>
          <w:rFonts w:ascii="Times New Roman" w:hAnsi="Times New Roman" w:eastAsia="Times New Roman" w:cs="Times New Roman"/>
          <w:sz w:val="24"/>
          <w:szCs w:val="24"/>
        </w:rPr>
        <w:t xml:space="preserve">Hyeon Park, </w:t>
      </w:r>
      <w:r w:rsidRPr="003052C3" w:rsidR="003052C3">
        <w:rPr>
          <w:rFonts w:ascii="Times New Roman" w:hAnsi="Times New Roman" w:eastAsia="Times New Roman" w:cs="Times New Roman"/>
          <w:sz w:val="24"/>
          <w:szCs w:val="24"/>
        </w:rPr>
        <w:t xml:space="preserve">Kudret </w:t>
      </w:r>
      <w:proofErr w:type="spellStart"/>
      <w:r w:rsidRPr="003052C3" w:rsidR="003052C3">
        <w:rPr>
          <w:rFonts w:ascii="Times New Roman" w:hAnsi="Times New Roman" w:eastAsia="Times New Roman" w:cs="Times New Roman"/>
          <w:sz w:val="24"/>
          <w:szCs w:val="24"/>
        </w:rPr>
        <w:t>Topyan</w:t>
      </w:r>
      <w:proofErr w:type="spellEnd"/>
    </w:p>
    <w:p w:rsidR="009C5643" w:rsidP="00784566" w:rsidRDefault="00352201" w14:paraId="00000008" w14:textId="4D6DE2F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784566">
        <w:rPr>
          <w:rFonts w:ascii="Times New Roman" w:hAnsi="Times New Roman" w:eastAsia="Times New Roman" w:cs="Times New Roman"/>
          <w:color w:val="000000"/>
          <w:sz w:val="24"/>
          <w:szCs w:val="24"/>
        </w:rPr>
        <w:t>School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of Engineering:</w:t>
      </w:r>
      <w:r w:rsidR="0078456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3052C3" w:rsidR="00DF210C">
        <w:rPr>
          <w:rFonts w:ascii="Times New Roman" w:hAnsi="Times New Roman" w:eastAsia="Times New Roman" w:cs="Times New Roman"/>
          <w:sz w:val="24"/>
          <w:szCs w:val="24"/>
        </w:rPr>
        <w:t>Daniel Hochstein</w:t>
      </w:r>
      <w:r w:rsidR="00DF210C">
        <w:rPr>
          <w:rFonts w:ascii="Times New Roman" w:hAnsi="Times New Roman" w:eastAsia="Times New Roman" w:cs="Times New Roman"/>
          <w:sz w:val="24"/>
          <w:szCs w:val="24"/>
        </w:rPr>
        <w:t>,</w:t>
      </w:r>
      <w:r w:rsidR="00DF210C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="00784566">
        <w:rPr>
          <w:rFonts w:ascii="Times New Roman" w:hAnsi="Times New Roman" w:eastAsia="Times New Roman" w:cs="Times New Roman"/>
          <w:sz w:val="24"/>
          <w:szCs w:val="24"/>
        </w:rPr>
        <w:t>Peyman Honarmandi (Secretary)</w:t>
      </w:r>
    </w:p>
    <w:p w:rsidR="009C5643" w:rsidP="00784566" w:rsidRDefault="00352201" w14:paraId="0000000A" w14:textId="1BD62D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Kakos School of </w:t>
      </w:r>
      <w:r w:rsidR="003052C3">
        <w:rPr>
          <w:rFonts w:ascii="Times New Roman" w:hAnsi="Times New Roman" w:eastAsia="Times New Roman" w:cs="Times New Roman"/>
          <w:sz w:val="24"/>
          <w:szCs w:val="24"/>
        </w:rPr>
        <w:t xml:space="preserve">Arts </w:t>
      </w:r>
      <w:r w:rsidR="00784566">
        <w:rPr>
          <w:rFonts w:ascii="Times New Roman" w:hAnsi="Times New Roman" w:eastAsia="Times New Roman" w:cs="Times New Roman"/>
          <w:sz w:val="24"/>
          <w:szCs w:val="24"/>
        </w:rPr>
        <w:t>and</w:t>
      </w:r>
      <w:r w:rsidR="003052C3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Science</w:t>
      </w:r>
      <w:r w:rsidR="003052C3">
        <w:rPr>
          <w:rFonts w:ascii="Times New Roman" w:hAnsi="Times New Roman" w:eastAsia="Times New Roman" w:cs="Times New Roman"/>
          <w:sz w:val="24"/>
          <w:szCs w:val="24"/>
        </w:rPr>
        <w:t>s</w:t>
      </w:r>
      <w:r>
        <w:rPr>
          <w:rFonts w:ascii="Times New Roman" w:hAnsi="Times New Roman" w:eastAsia="Times New Roman" w:cs="Times New Roman"/>
          <w:sz w:val="24"/>
          <w:szCs w:val="24"/>
        </w:rPr>
        <w:t>:</w:t>
      </w:r>
      <w:r w:rsidR="0078456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3052C3" w:rsidR="003052C3">
        <w:rPr>
          <w:rFonts w:ascii="Times New Roman" w:hAnsi="Times New Roman" w:eastAsia="Times New Roman" w:cs="Times New Roman"/>
          <w:sz w:val="24"/>
          <w:szCs w:val="24"/>
        </w:rPr>
        <w:t>Paul Droubie</w:t>
      </w:r>
      <w:r>
        <w:rPr>
          <w:rFonts w:ascii="Times New Roman" w:hAnsi="Times New Roman" w:eastAsia="Times New Roman" w:cs="Times New Roman"/>
          <w:sz w:val="24"/>
          <w:szCs w:val="24"/>
        </w:rPr>
        <w:t>, Matthew Jura (Chair)</w:t>
      </w:r>
      <w:r w:rsidR="00F95192"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 w:rsidR="00DD2CAC">
        <w:rPr>
          <w:rFonts w:ascii="Times New Roman" w:hAnsi="Times New Roman" w:eastAsia="Times New Roman" w:cs="Times New Roman"/>
          <w:sz w:val="24"/>
          <w:szCs w:val="24"/>
        </w:rPr>
        <w:t>Adam Ko</w:t>
      </w:r>
      <w:r w:rsidR="00EA7FB5">
        <w:rPr>
          <w:rFonts w:ascii="Times New Roman" w:hAnsi="Times New Roman" w:eastAsia="Times New Roman" w:cs="Times New Roman"/>
          <w:sz w:val="24"/>
          <w:szCs w:val="24"/>
        </w:rPr>
        <w:t>e</w:t>
      </w:r>
      <w:r w:rsidR="00DD2CAC">
        <w:rPr>
          <w:rFonts w:ascii="Times New Roman" w:hAnsi="Times New Roman" w:eastAsia="Times New Roman" w:cs="Times New Roman"/>
          <w:sz w:val="24"/>
          <w:szCs w:val="24"/>
        </w:rPr>
        <w:t>hler</w:t>
      </w:r>
    </w:p>
    <w:p w:rsidR="009C5643" w:rsidP="00784566" w:rsidRDefault="00784566" w14:paraId="0000000B" w14:textId="6EB8A6F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784566">
        <w:rPr>
          <w:rFonts w:ascii="Times New Roman" w:hAnsi="Times New Roman" w:eastAsia="Times New Roman" w:cs="Times New Roman"/>
          <w:sz w:val="24"/>
          <w:szCs w:val="24"/>
        </w:rPr>
        <w:t>At-Large CFA Representatives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784566">
        <w:rPr>
          <w:rFonts w:ascii="Times New Roman" w:hAnsi="Times New Roman" w:eastAsia="Times New Roman" w:cs="Times New Roman"/>
          <w:sz w:val="24"/>
          <w:szCs w:val="24"/>
        </w:rPr>
        <w:t>Yi Wang</w:t>
      </w:r>
    </w:p>
    <w:p w:rsidRPr="00C44580" w:rsidR="009C5643" w:rsidP="00784566" w:rsidRDefault="008C03CB" w14:paraId="0000000D" w14:textId="5A8DD4B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 w:rsidRPr="00DF210C">
        <w:rPr>
          <w:rFonts w:ascii="Times New Roman" w:hAnsi="Times New Roman" w:eastAsia="Times New Roman" w:cs="Times New Roman"/>
          <w:sz w:val="24"/>
          <w:szCs w:val="24"/>
        </w:rPr>
        <w:t xml:space="preserve">Absent: </w:t>
      </w:r>
      <w:r w:rsidR="00DF210C">
        <w:rPr>
          <w:rFonts w:ascii="Times New Roman" w:hAnsi="Times New Roman" w:eastAsia="Times New Roman" w:cs="Times New Roman"/>
          <w:sz w:val="24"/>
          <w:szCs w:val="24"/>
        </w:rPr>
        <w:t>Musa Jafar (Excused)</w:t>
      </w:r>
    </w:p>
    <w:p w:rsidRPr="00425839" w:rsidR="00C44580" w:rsidP="00C44580" w:rsidRDefault="00C44580" w14:paraId="3FCBDFA2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:rsidRPr="006117A1" w:rsidR="006117A1" w:rsidP="006117A1" w:rsidRDefault="006117A1" w14:paraId="7F73E98E" w14:textId="77777777">
      <w:pPr>
        <w:rPr>
          <w:rFonts w:ascii="Times New Roman" w:hAnsi="Times New Roman" w:eastAsia="Times New Roman" w:cs="Times New Roman"/>
          <w:b/>
          <w:sz w:val="24"/>
          <w:szCs w:val="24"/>
        </w:rPr>
      </w:pPr>
      <w:r w:rsidRPr="006117A1">
        <w:rPr>
          <w:rFonts w:ascii="Times New Roman" w:hAnsi="Times New Roman" w:eastAsia="Times New Roman" w:cs="Times New Roman"/>
          <w:b/>
          <w:sz w:val="24"/>
          <w:szCs w:val="24"/>
        </w:rPr>
        <w:t>Call to Order</w:t>
      </w:r>
    </w:p>
    <w:p w:rsidR="006117A1" w:rsidP="006117A1" w:rsidRDefault="006117A1" w14:paraId="69D74119" w14:textId="4EF05D8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6117A1">
        <w:rPr>
          <w:rFonts w:ascii="Times New Roman" w:hAnsi="Times New Roman" w:eastAsia="Times New Roman" w:cs="Times New Roman"/>
          <w:color w:val="000000"/>
          <w:sz w:val="24"/>
          <w:szCs w:val="24"/>
        </w:rPr>
        <w:t>The meeting was called to order at 3:3</w:t>
      </w:r>
      <w:r w:rsidR="00B71C3D">
        <w:rPr>
          <w:rFonts w:ascii="Times New Roman" w:hAnsi="Times New Roman" w:eastAsia="Times New Roman" w:cs="Times New Roman"/>
          <w:color w:val="000000"/>
          <w:sz w:val="24"/>
          <w:szCs w:val="24"/>
        </w:rPr>
        <w:t>2</w:t>
      </w:r>
      <w:r w:rsidRPr="006117A1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PM with quorum established.</w:t>
      </w:r>
    </w:p>
    <w:p w:rsidRPr="006117A1" w:rsidR="006117A1" w:rsidP="006117A1" w:rsidRDefault="006117A1" w14:paraId="5C553FF5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:rsidR="009C5643" w:rsidRDefault="00007521" w14:paraId="0000000F" w14:textId="1B16544C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Approval of Agenda</w:t>
      </w:r>
    </w:p>
    <w:p w:rsidRPr="00157FB2" w:rsidR="00007521" w:rsidP="00157FB2" w:rsidRDefault="00157FB2" w14:paraId="6E7A1DC7" w14:textId="409540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5B3607">
        <w:rPr>
          <w:rFonts w:ascii="Times New Roman" w:hAnsi="Times New Roman" w:eastAsia="Times New Roman" w:cs="Times New Roman"/>
          <w:color w:val="000000"/>
          <w:sz w:val="24"/>
          <w:szCs w:val="24"/>
        </w:rPr>
        <w:t>A motion to approve the agenda was made, seconded, and passed unanimously.</w:t>
      </w:r>
    </w:p>
    <w:p w:rsidR="00007521" w:rsidP="00425839" w:rsidRDefault="00007521" w14:paraId="67C83530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:rsidR="00007521" w:rsidP="00007521" w:rsidRDefault="00007521" w14:paraId="1B634351" w14:textId="18BB32B1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Approval of Prior Meeting Minutes</w:t>
      </w:r>
    </w:p>
    <w:p w:rsidRPr="005B3607" w:rsidR="002611ED" w:rsidP="0044363F" w:rsidRDefault="002611ED" w14:paraId="141DF571" w14:textId="5416E5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5B3607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The minutes of the February 17, </w:t>
      </w:r>
      <w:proofErr w:type="gramStart"/>
      <w:r w:rsidRPr="005B3607" w:rsidR="0044363F">
        <w:rPr>
          <w:rFonts w:ascii="Times New Roman" w:hAnsi="Times New Roman" w:eastAsia="Times New Roman" w:cs="Times New Roman"/>
          <w:color w:val="000000"/>
          <w:sz w:val="24"/>
          <w:szCs w:val="24"/>
        </w:rPr>
        <w:t>2026</w:t>
      </w:r>
      <w:proofErr w:type="gramEnd"/>
      <w:r w:rsidR="0044363F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 w:rsidRPr="005B3607">
        <w:rPr>
          <w:rFonts w:ascii="Times New Roman" w:hAnsi="Times New Roman" w:eastAsia="Times New Roman" w:cs="Times New Roman"/>
          <w:color w:val="000000"/>
          <w:sz w:val="24"/>
          <w:szCs w:val="24"/>
        </w:rPr>
        <w:t>meeting were reviewed.</w:t>
      </w:r>
      <w:r w:rsidR="0044363F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 w:rsidRPr="005B3607">
        <w:rPr>
          <w:rFonts w:ascii="Times New Roman" w:hAnsi="Times New Roman" w:eastAsia="Times New Roman" w:cs="Times New Roman"/>
          <w:color w:val="000000"/>
          <w:sz w:val="24"/>
          <w:szCs w:val="24"/>
        </w:rPr>
        <w:t>A motion to approve the minutes was made, seconded, and passed unanimously.  </w:t>
      </w:r>
    </w:p>
    <w:p w:rsidRPr="00425839" w:rsidR="009C5643" w:rsidP="00425839" w:rsidRDefault="009C5643" w14:paraId="00000015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:rsidR="009C5643" w:rsidRDefault="00352201" w14:paraId="00000016" w14:textId="77777777">
      <w:pPr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Chair’s Report</w:t>
      </w:r>
    </w:p>
    <w:p w:rsidRPr="005B3607" w:rsidR="005E6EC4" w:rsidP="00EC25F6" w:rsidRDefault="005E6EC4" w14:paraId="22AEAE44" w14:textId="1F8DB70D">
      <w:pPr>
        <w:spacing w:before="100" w:beforeAutospacing="1" w:after="100" w:afterAutospacing="1" w:line="240" w:lineRule="auto"/>
        <w:ind w:firstLine="360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05B3607">
        <w:rPr>
          <w:rFonts w:ascii="Times New Roman" w:hAnsi="Times New Roman" w:eastAsia="Times New Roman" w:cs="Times New Roman"/>
          <w:b/>
          <w:bCs/>
          <w:sz w:val="24"/>
          <w:szCs w:val="24"/>
        </w:rPr>
        <w:t>Educational Affairs Committee (EAC) Updates</w:t>
      </w:r>
    </w:p>
    <w:p w:rsidRPr="005B3607" w:rsidR="005E6EC4" w:rsidP="006B4C23" w:rsidRDefault="005E6EC4" w14:paraId="2260312F" w14:textId="637EAEC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5B3607">
        <w:rPr>
          <w:rFonts w:ascii="Times New Roman" w:hAnsi="Times New Roman" w:eastAsia="Times New Roman" w:cs="Times New Roman"/>
          <w:color w:val="000000"/>
          <w:sz w:val="24"/>
          <w:szCs w:val="24"/>
        </w:rPr>
        <w:t>The College Technology Committee (CTC) has been disbanded; a new AI-related committee may be formed.</w:t>
      </w:r>
    </w:p>
    <w:p w:rsidRPr="005B3607" w:rsidR="005E6EC4" w:rsidP="006B4C23" w:rsidRDefault="005E6EC4" w14:paraId="73600D6C" w14:textId="0DA03CD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5B3607">
        <w:rPr>
          <w:rFonts w:ascii="Times New Roman" w:hAnsi="Times New Roman" w:eastAsia="Times New Roman" w:cs="Times New Roman"/>
          <w:color w:val="000000"/>
          <w:sz w:val="24"/>
          <w:szCs w:val="24"/>
        </w:rPr>
        <w:t>A revised academic calendar for Spring 2027 was approved, combining Easter break with spring break (March 22–29), with classes scheduled on St. Patrick’s Day.</w:t>
      </w:r>
    </w:p>
    <w:p w:rsidRPr="005B3607" w:rsidR="005E6EC4" w:rsidP="006B4C23" w:rsidRDefault="005E6EC4" w14:paraId="46EFDCBF" w14:textId="5E4F87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5B3607">
        <w:rPr>
          <w:rFonts w:ascii="Times New Roman" w:hAnsi="Times New Roman" w:eastAsia="Times New Roman" w:cs="Times New Roman"/>
          <w:color w:val="000000"/>
          <w:sz w:val="24"/>
          <w:szCs w:val="24"/>
        </w:rPr>
        <w:t>A policy granting academic credit for military service (Joint Services Transcript – JST) was approved.</w:t>
      </w:r>
    </w:p>
    <w:p w:rsidRPr="005B3607" w:rsidR="005E6EC4" w:rsidP="006B4C23" w:rsidRDefault="005E6EC4" w14:paraId="7AF4769B" w14:textId="373318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5B3607">
        <w:rPr>
          <w:rFonts w:ascii="Times New Roman" w:hAnsi="Times New Roman" w:eastAsia="Times New Roman" w:cs="Times New Roman"/>
          <w:color w:val="000000"/>
          <w:sz w:val="24"/>
          <w:szCs w:val="24"/>
        </w:rPr>
        <w:t>A proposal under consideration would limit student registration to 20 credits per semester.</w:t>
      </w:r>
    </w:p>
    <w:p w:rsidRPr="005B3607" w:rsidR="005E6EC4" w:rsidP="006B4C23" w:rsidRDefault="005E6EC4" w14:paraId="0F7715BE" w14:textId="2BEDA88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5B3607">
        <w:rPr>
          <w:rFonts w:ascii="Times New Roman" w:hAnsi="Times New Roman" w:eastAsia="Times New Roman" w:cs="Times New Roman"/>
          <w:color w:val="000000"/>
          <w:sz w:val="24"/>
          <w:szCs w:val="24"/>
        </w:rPr>
        <w:t>Concerns were raised regarding accommodation processes through the Student Resource Center (SRC); discussion will continue.</w:t>
      </w:r>
    </w:p>
    <w:p w:rsidRPr="005B3607" w:rsidR="005E6EC4" w:rsidP="006B4C23" w:rsidRDefault="005E6EC4" w14:paraId="6689D00B" w14:textId="7AEC919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5B3607">
        <w:rPr>
          <w:rFonts w:ascii="Times New Roman" w:hAnsi="Times New Roman" w:eastAsia="Times New Roman" w:cs="Times New Roman"/>
          <w:color w:val="000000"/>
          <w:sz w:val="24"/>
          <w:szCs w:val="24"/>
        </w:rPr>
        <w:t>Ongoing discussion regarding course and teacher evaluation timelines</w:t>
      </w:r>
      <w:r w:rsidR="007940CD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 w:rsidRPr="00C97029" w:rsidR="00C97029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so </w:t>
      </w:r>
      <w:r w:rsidR="00657476">
        <w:rPr>
          <w:rFonts w:ascii="Times New Roman" w:hAnsi="Times New Roman" w:eastAsia="Times New Roman" w:cs="Times New Roman"/>
          <w:color w:val="000000"/>
          <w:sz w:val="24"/>
          <w:szCs w:val="24"/>
        </w:rPr>
        <w:t>that</w:t>
      </w:r>
      <w:r w:rsidRPr="00C97029" w:rsidR="00C97029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neither conflict with finals nor begin prematurely</w:t>
      </w:r>
      <w:r w:rsidRPr="005B3607">
        <w:rPr>
          <w:rFonts w:ascii="Times New Roman" w:hAnsi="Times New Roman" w:eastAsia="Times New Roman" w:cs="Times New Roman"/>
          <w:color w:val="000000"/>
          <w:sz w:val="24"/>
          <w:szCs w:val="24"/>
        </w:rPr>
        <w:t>; further clarification is expected.</w:t>
      </w:r>
    </w:p>
    <w:p w:rsidRPr="005B3607" w:rsidR="005E6EC4" w:rsidP="00EC25F6" w:rsidRDefault="005E6EC4" w14:paraId="4FFF34C6" w14:textId="4D55F825">
      <w:pPr>
        <w:spacing w:before="100" w:beforeAutospacing="1" w:after="100" w:afterAutospacing="1" w:line="240" w:lineRule="auto"/>
        <w:ind w:firstLine="360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05B3607">
        <w:rPr>
          <w:rFonts w:ascii="Times New Roman" w:hAnsi="Times New Roman" w:eastAsia="Times New Roman" w:cs="Times New Roman"/>
          <w:b/>
          <w:bCs/>
          <w:sz w:val="24"/>
          <w:szCs w:val="24"/>
        </w:rPr>
        <w:t>University-Wide Core Curriculum Update</w:t>
      </w:r>
      <w:r w:rsidRPr="00EC25F6" w:rsidR="00EC25F6">
        <w:rPr>
          <w:rFonts w:ascii="Times New Roman" w:hAnsi="Times New Roman" w:eastAsia="Times New Roman" w:cs="Times New Roman"/>
          <w:b/>
          <w:bCs/>
          <w:sz w:val="24"/>
          <w:szCs w:val="24"/>
        </w:rPr>
        <w:t>s</w:t>
      </w:r>
    </w:p>
    <w:p w:rsidRPr="005B3607" w:rsidR="005E6EC4" w:rsidP="00045AE1" w:rsidRDefault="005E6EC4" w14:paraId="0C9876A9" w14:textId="254880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5B3607">
        <w:rPr>
          <w:rFonts w:ascii="Times New Roman" w:hAnsi="Times New Roman" w:eastAsia="Times New Roman" w:cs="Times New Roman"/>
          <w:color w:val="000000"/>
          <w:sz w:val="24"/>
          <w:szCs w:val="24"/>
        </w:rPr>
        <w:t>The pilot program for the university-wide core curriculum is proceeding as planned.</w:t>
      </w:r>
    </w:p>
    <w:p w:rsidRPr="005B3607" w:rsidR="005E6EC4" w:rsidP="00045AE1" w:rsidRDefault="005E6EC4" w14:paraId="500CE5FE" w14:textId="493C1E5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5B3607">
        <w:rPr>
          <w:rFonts w:ascii="Times New Roman" w:hAnsi="Times New Roman" w:eastAsia="Times New Roman" w:cs="Times New Roman"/>
          <w:color w:val="000000"/>
          <w:sz w:val="24"/>
          <w:szCs w:val="24"/>
        </w:rPr>
        <w:t>Workshops for faculty on pilot course development are expected by summer.</w:t>
      </w:r>
    </w:p>
    <w:p w:rsidRPr="005B3607" w:rsidR="005E6EC4" w:rsidP="00045AE1" w:rsidRDefault="005E6EC4" w14:paraId="19E02EBF" w14:textId="43AD15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5B3607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Draft bylaws for a proposed </w:t>
      </w:r>
      <w:r w:rsidR="004E5E41">
        <w:rPr>
          <w:rFonts w:ascii="Times New Roman" w:hAnsi="Times New Roman" w:eastAsia="Times New Roman" w:cs="Times New Roman"/>
          <w:color w:val="000000"/>
          <w:sz w:val="24"/>
          <w:szCs w:val="24"/>
        </w:rPr>
        <w:t>“</w:t>
      </w:r>
      <w:r w:rsidRPr="005B3607"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Core Oversight Subcommittee</w:t>
      </w:r>
      <w:r w:rsidR="00EF6F93">
        <w:rPr>
          <w:rFonts w:ascii="Times New Roman" w:hAnsi="Times New Roman" w:eastAsia="Times New Roman" w:cs="Times New Roman"/>
          <w:color w:val="000000"/>
          <w:sz w:val="24"/>
          <w:szCs w:val="24"/>
        </w:rPr>
        <w:t>”</w:t>
      </w:r>
      <w:r w:rsidRPr="005B3607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are in development and will be circulated for review.</w:t>
      </w:r>
    </w:p>
    <w:p w:rsidRPr="009469BC" w:rsidR="005E6EC4" w:rsidP="009469BC" w:rsidRDefault="005E6EC4" w14:paraId="4D83B8DC" w14:textId="38AEBF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5B3607">
        <w:rPr>
          <w:rFonts w:ascii="Times New Roman" w:hAnsi="Times New Roman" w:eastAsia="Times New Roman" w:cs="Times New Roman"/>
          <w:color w:val="000000"/>
          <w:sz w:val="24"/>
          <w:szCs w:val="24"/>
        </w:rPr>
        <w:lastRenderedPageBreak/>
        <w:t>The goal is to establish the committee before the end of the semester so it can begin work in Fall 2026.</w:t>
      </w:r>
    </w:p>
    <w:p w:rsidRPr="00FA50AC" w:rsidR="005E6EC4" w:rsidP="005E6EC4" w:rsidRDefault="005E6EC4" w14:paraId="2D48F64B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:rsidRPr="00D369B7" w:rsidR="008C03CB" w:rsidP="00D369B7" w:rsidRDefault="008C03CB" w14:paraId="1C3988D5" w14:textId="242933A6">
      <w:pPr>
        <w:rPr>
          <w:rFonts w:ascii="Times New Roman" w:hAnsi="Times New Roman" w:eastAsia="Times New Roman" w:cs="Times New Roman"/>
          <w:b/>
          <w:sz w:val="24"/>
          <w:szCs w:val="24"/>
        </w:rPr>
      </w:pPr>
      <w:r w:rsidRPr="00D369B7">
        <w:rPr>
          <w:rFonts w:ascii="Times New Roman" w:hAnsi="Times New Roman" w:eastAsia="Times New Roman" w:cs="Times New Roman"/>
          <w:b/>
          <w:sz w:val="24"/>
          <w:szCs w:val="24"/>
        </w:rPr>
        <w:t>Proposals for Review</w:t>
      </w:r>
    </w:p>
    <w:p w:rsidRPr="006623B0" w:rsidR="006825AF" w:rsidP="006623B0" w:rsidRDefault="006825AF" w14:paraId="415A4102" w14:textId="4F9A0DEC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06623B0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B.S. in Data Science </w:t>
      </w:r>
    </w:p>
    <w:p w:rsidRPr="005B3607" w:rsidR="006825AF" w:rsidP="006825AF" w:rsidRDefault="006825AF" w14:paraId="3E7CCBCF" w14:textId="58EAF53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5B3607">
        <w:rPr>
          <w:rFonts w:ascii="Times New Roman" w:hAnsi="Times New Roman" w:eastAsia="Times New Roman" w:cs="Times New Roman"/>
          <w:color w:val="000000"/>
          <w:sz w:val="24"/>
          <w:szCs w:val="24"/>
        </w:rPr>
        <w:t>A proposal for a 123-credit interdisciplinary B.S. in Data Science was presented</w:t>
      </w:r>
      <w:r w:rsidR="0006136E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by Dr. </w:t>
      </w:r>
      <w:r w:rsidRPr="0006136E" w:rsidR="0006136E">
        <w:rPr>
          <w:rFonts w:ascii="Times New Roman" w:hAnsi="Times New Roman" w:eastAsia="Times New Roman" w:cs="Times New Roman"/>
          <w:color w:val="000000"/>
          <w:sz w:val="24"/>
          <w:szCs w:val="24"/>
        </w:rPr>
        <w:t>Lawrence Udeigwe</w:t>
      </w:r>
      <w:r w:rsidR="00A47F18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 w:rsidRPr="00A47F18" w:rsidR="00A47F18">
        <w:rPr>
          <w:rFonts w:ascii="Times New Roman" w:hAnsi="Times New Roman" w:eastAsia="Times New Roman" w:cs="Times New Roman"/>
          <w:color w:val="000000"/>
          <w:sz w:val="24"/>
          <w:szCs w:val="24"/>
        </w:rPr>
        <w:t>Director of Integrative Programs (ARCH)</w:t>
      </w:r>
      <w:r w:rsidRPr="005B3607"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:rsidRPr="005B3607" w:rsidR="006825AF" w:rsidP="006825AF" w:rsidRDefault="006825AF" w14:paraId="54A3951F" w14:textId="53C453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5B3607">
        <w:rPr>
          <w:rFonts w:ascii="Times New Roman" w:hAnsi="Times New Roman" w:eastAsia="Times New Roman" w:cs="Times New Roman"/>
          <w:color w:val="000000"/>
          <w:sz w:val="24"/>
          <w:szCs w:val="24"/>
        </w:rPr>
        <w:t>The program integrates mathematics, statistics, and computing across multiple disciplines to address increasing demand for data-driven expertise.</w:t>
      </w:r>
    </w:p>
    <w:p w:rsidRPr="005B3607" w:rsidR="006825AF" w:rsidP="006825AF" w:rsidRDefault="006825AF" w14:paraId="229CA6B2" w14:textId="2B1A4C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5B3607">
        <w:rPr>
          <w:rFonts w:ascii="Times New Roman" w:hAnsi="Times New Roman" w:eastAsia="Times New Roman" w:cs="Times New Roman"/>
          <w:color w:val="000000"/>
          <w:sz w:val="24"/>
          <w:szCs w:val="24"/>
        </w:rPr>
        <w:t>The curriculum primarily utilizes existing courses, requiring only two new courses.</w:t>
      </w:r>
    </w:p>
    <w:p w:rsidRPr="005B3607" w:rsidR="006825AF" w:rsidP="006825AF" w:rsidRDefault="006825AF" w14:paraId="6EB3CBBC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5B3607">
        <w:rPr>
          <w:rFonts w:ascii="Times New Roman" w:hAnsi="Times New Roman" w:eastAsia="Times New Roman" w:cs="Times New Roman"/>
          <w:color w:val="000000"/>
          <w:sz w:val="24"/>
          <w:szCs w:val="24"/>
        </w:rPr>
        <w:t>Discussion focused on:</w:t>
      </w:r>
    </w:p>
    <w:p w:rsidRPr="005B3607" w:rsidR="006825AF" w:rsidP="006825AF" w:rsidRDefault="006825AF" w14:paraId="029BD9AC" w14:textId="7777777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num" w:pos="1170"/>
        </w:tabs>
        <w:spacing w:after="0"/>
        <w:ind w:left="117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5B3607">
        <w:rPr>
          <w:rFonts w:ascii="Times New Roman" w:hAnsi="Times New Roman" w:eastAsia="Times New Roman" w:cs="Times New Roman"/>
          <w:color w:val="000000"/>
          <w:sz w:val="24"/>
          <w:szCs w:val="24"/>
        </w:rPr>
        <w:t>Distinction from existing mathematics and business analytics programs</w:t>
      </w:r>
    </w:p>
    <w:p w:rsidRPr="005B3607" w:rsidR="006825AF" w:rsidP="006825AF" w:rsidRDefault="006825AF" w14:paraId="2FFA3E07" w14:textId="7777777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num" w:pos="1170"/>
        </w:tabs>
        <w:spacing w:after="0"/>
        <w:ind w:left="117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5B3607">
        <w:rPr>
          <w:rFonts w:ascii="Times New Roman" w:hAnsi="Times New Roman" w:eastAsia="Times New Roman" w:cs="Times New Roman"/>
          <w:color w:val="000000"/>
          <w:sz w:val="24"/>
          <w:szCs w:val="24"/>
        </w:rPr>
        <w:t>Interdisciplinary structure and collaboration across departments</w:t>
      </w:r>
    </w:p>
    <w:p w:rsidRPr="005B3607" w:rsidR="006825AF" w:rsidP="006825AF" w:rsidRDefault="006825AF" w14:paraId="2E2A6245" w14:textId="7777777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num" w:pos="1170"/>
        </w:tabs>
        <w:spacing w:after="0"/>
        <w:ind w:left="117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5B3607">
        <w:rPr>
          <w:rFonts w:ascii="Times New Roman" w:hAnsi="Times New Roman" w:eastAsia="Times New Roman" w:cs="Times New Roman"/>
          <w:color w:val="000000"/>
          <w:sz w:val="24"/>
          <w:szCs w:val="24"/>
        </w:rPr>
        <w:t>Advising responsibilities and administrative oversight</w:t>
      </w:r>
    </w:p>
    <w:p w:rsidRPr="005B3607" w:rsidR="006825AF" w:rsidP="006825AF" w:rsidRDefault="006825AF" w14:paraId="2B08C5BD" w14:textId="7777777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num" w:pos="1170"/>
        </w:tabs>
        <w:spacing w:after="0"/>
        <w:ind w:left="117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5B3607">
        <w:rPr>
          <w:rFonts w:ascii="Times New Roman" w:hAnsi="Times New Roman" w:eastAsia="Times New Roman" w:cs="Times New Roman"/>
          <w:color w:val="000000"/>
          <w:sz w:val="24"/>
          <w:szCs w:val="24"/>
        </w:rPr>
        <w:t>Implications for faculty hiring and departmental structure</w:t>
      </w:r>
    </w:p>
    <w:p w:rsidRPr="005B3607" w:rsidR="006825AF" w:rsidP="006623B0" w:rsidRDefault="006825AF" w14:paraId="0A96A0E1" w14:textId="7E955DCE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05B3607">
        <w:rPr>
          <w:rFonts w:ascii="Times New Roman" w:hAnsi="Times New Roman" w:eastAsia="Times New Roman" w:cs="Times New Roman"/>
          <w:b/>
          <w:bCs/>
          <w:sz w:val="24"/>
          <w:szCs w:val="24"/>
        </w:rPr>
        <w:t>B.S. in Computational Neuroscience</w:t>
      </w:r>
    </w:p>
    <w:p w:rsidRPr="005B3607" w:rsidR="006825AF" w:rsidP="00D40683" w:rsidRDefault="006825AF" w14:paraId="4FA69A93" w14:textId="0EC539E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5B3607">
        <w:rPr>
          <w:rFonts w:ascii="Times New Roman" w:hAnsi="Times New Roman" w:eastAsia="Times New Roman" w:cs="Times New Roman"/>
          <w:color w:val="000000"/>
          <w:sz w:val="24"/>
          <w:szCs w:val="24"/>
        </w:rPr>
        <w:t>A proposal for a 123-credit interdisciplinary B.S. in Computational Neuroscience was presented</w:t>
      </w:r>
      <w:r w:rsidRPr="00D40683" w:rsidR="00D40683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 w:rsidR="00D40683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by Dr. </w:t>
      </w:r>
      <w:r w:rsidRPr="0006136E" w:rsidR="00D40683">
        <w:rPr>
          <w:rFonts w:ascii="Times New Roman" w:hAnsi="Times New Roman" w:eastAsia="Times New Roman" w:cs="Times New Roman"/>
          <w:color w:val="000000"/>
          <w:sz w:val="24"/>
          <w:szCs w:val="24"/>
        </w:rPr>
        <w:t>Lawrence Udeigwe</w:t>
      </w:r>
      <w:r w:rsidR="00D40683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 w:rsidRPr="00A47F18" w:rsidR="00D40683">
        <w:rPr>
          <w:rFonts w:ascii="Times New Roman" w:hAnsi="Times New Roman" w:eastAsia="Times New Roman" w:cs="Times New Roman"/>
          <w:color w:val="000000"/>
          <w:sz w:val="24"/>
          <w:szCs w:val="24"/>
        </w:rPr>
        <w:t>Director of Integrative Programs (ARCH)</w:t>
      </w:r>
      <w:r w:rsidRPr="005B3607"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:rsidRPr="005B3607" w:rsidR="006825AF" w:rsidP="006825AF" w:rsidRDefault="006825AF" w14:paraId="4584D424" w14:textId="698511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5B3607">
        <w:rPr>
          <w:rFonts w:ascii="Times New Roman" w:hAnsi="Times New Roman" w:eastAsia="Times New Roman" w:cs="Times New Roman"/>
          <w:color w:val="000000"/>
          <w:sz w:val="24"/>
          <w:szCs w:val="24"/>
        </w:rPr>
        <w:t>The program combines biology, psychology, mathematics, and computation to study brain and cognitive function.</w:t>
      </w:r>
    </w:p>
    <w:p w:rsidRPr="005B3607" w:rsidR="006825AF" w:rsidP="006825AF" w:rsidRDefault="006825AF" w14:paraId="13CB41A5" w14:textId="22FE71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5B3607">
        <w:rPr>
          <w:rFonts w:ascii="Times New Roman" w:hAnsi="Times New Roman" w:eastAsia="Times New Roman" w:cs="Times New Roman"/>
          <w:color w:val="000000"/>
          <w:sz w:val="24"/>
          <w:szCs w:val="24"/>
        </w:rPr>
        <w:t>Designed to prepare students for graduate study (PhD, MD, MS) and research careers.</w:t>
      </w:r>
    </w:p>
    <w:p w:rsidRPr="005B3607" w:rsidR="006825AF" w:rsidP="006825AF" w:rsidRDefault="006825AF" w14:paraId="77A2253D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5B3607">
        <w:rPr>
          <w:rFonts w:ascii="Times New Roman" w:hAnsi="Times New Roman" w:eastAsia="Times New Roman" w:cs="Times New Roman"/>
          <w:color w:val="000000"/>
          <w:sz w:val="24"/>
          <w:szCs w:val="24"/>
        </w:rPr>
        <w:t>Discussion included:</w:t>
      </w:r>
    </w:p>
    <w:p w:rsidRPr="005B3607" w:rsidR="006825AF" w:rsidP="006825AF" w:rsidRDefault="006825AF" w14:paraId="227B8E3F" w14:textId="7777777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num" w:pos="1170"/>
        </w:tabs>
        <w:spacing w:after="0"/>
        <w:ind w:left="117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5B3607">
        <w:rPr>
          <w:rFonts w:ascii="Times New Roman" w:hAnsi="Times New Roman" w:eastAsia="Times New Roman" w:cs="Times New Roman"/>
          <w:color w:val="000000"/>
          <w:sz w:val="24"/>
          <w:szCs w:val="24"/>
        </w:rPr>
        <w:t>Program demand and regional differentiation</w:t>
      </w:r>
    </w:p>
    <w:p w:rsidRPr="005B3607" w:rsidR="006825AF" w:rsidP="006825AF" w:rsidRDefault="006825AF" w14:paraId="790CCEBD" w14:textId="7777777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num" w:pos="1170"/>
        </w:tabs>
        <w:spacing w:after="0"/>
        <w:ind w:left="117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5B3607">
        <w:rPr>
          <w:rFonts w:ascii="Times New Roman" w:hAnsi="Times New Roman" w:eastAsia="Times New Roman" w:cs="Times New Roman"/>
          <w:color w:val="000000"/>
          <w:sz w:val="24"/>
          <w:szCs w:val="24"/>
        </w:rPr>
        <w:t>Alignment with pre-med pathways</w:t>
      </w:r>
    </w:p>
    <w:p w:rsidRPr="005B3607" w:rsidR="006825AF" w:rsidP="006825AF" w:rsidRDefault="006825AF" w14:paraId="7B643047" w14:textId="7777777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num" w:pos="1170"/>
        </w:tabs>
        <w:spacing w:after="0"/>
        <w:ind w:left="117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5B3607">
        <w:rPr>
          <w:rFonts w:ascii="Times New Roman" w:hAnsi="Times New Roman" w:eastAsia="Times New Roman" w:cs="Times New Roman"/>
          <w:color w:val="000000"/>
          <w:sz w:val="24"/>
          <w:szCs w:val="24"/>
        </w:rPr>
        <w:t>Resource needs, including future faculty hires</w:t>
      </w:r>
    </w:p>
    <w:p w:rsidRPr="005B3607" w:rsidR="006825AF" w:rsidP="006825AF" w:rsidRDefault="006825AF" w14:paraId="4D9D0B27" w14:textId="7777777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num" w:pos="1170"/>
        </w:tabs>
        <w:spacing w:after="0"/>
        <w:ind w:left="117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5B3607">
        <w:rPr>
          <w:rFonts w:ascii="Times New Roman" w:hAnsi="Times New Roman" w:eastAsia="Times New Roman" w:cs="Times New Roman"/>
          <w:color w:val="000000"/>
          <w:sz w:val="24"/>
          <w:szCs w:val="24"/>
        </w:rPr>
        <w:t>Laboratory and experimental components</w:t>
      </w:r>
    </w:p>
    <w:p w:rsidRPr="005B3607" w:rsidR="006825AF" w:rsidP="006825AF" w:rsidRDefault="006825AF" w14:paraId="1CC1BEA5" w14:textId="7777777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num" w:pos="1170"/>
        </w:tabs>
        <w:spacing w:after="0"/>
        <w:ind w:left="117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5B3607">
        <w:rPr>
          <w:rFonts w:ascii="Times New Roman" w:hAnsi="Times New Roman" w:eastAsia="Times New Roman" w:cs="Times New Roman"/>
          <w:color w:val="000000"/>
          <w:sz w:val="24"/>
          <w:szCs w:val="24"/>
        </w:rPr>
        <w:t>Advising and curriculum sequencing challenges</w:t>
      </w:r>
    </w:p>
    <w:p w:rsidRPr="006279AC" w:rsidR="008C03CB" w:rsidP="006279AC" w:rsidRDefault="008C03CB" w14:paraId="7F0BCB07" w14:textId="007E64A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:rsidRPr="00D369B7" w:rsidR="009C5643" w:rsidP="00D369B7" w:rsidRDefault="001F2F3D" w14:paraId="00000026" w14:textId="4EB39614">
      <w:pPr>
        <w:rPr>
          <w:rFonts w:ascii="Times New Roman" w:hAnsi="Times New Roman" w:eastAsia="Times New Roman" w:cs="Times New Roman"/>
          <w:b/>
          <w:sz w:val="24"/>
          <w:szCs w:val="24"/>
        </w:rPr>
      </w:pPr>
      <w:r w:rsidRPr="001F2F3D">
        <w:rPr>
          <w:rFonts w:ascii="Times New Roman" w:hAnsi="Times New Roman" w:eastAsia="Times New Roman" w:cs="Times New Roman"/>
          <w:b/>
          <w:sz w:val="24"/>
          <w:szCs w:val="24"/>
        </w:rPr>
        <w:t>Discussion and Action Items</w:t>
      </w:r>
      <w:r w:rsidRPr="001F2F3D"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Pr="005B3607" w:rsidR="007179D5" w:rsidP="007179D5" w:rsidRDefault="007179D5" w14:paraId="76DA6A5A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5B3607">
        <w:rPr>
          <w:rFonts w:ascii="Times New Roman" w:hAnsi="Times New Roman" w:eastAsia="Times New Roman" w:cs="Times New Roman"/>
          <w:color w:val="000000"/>
          <w:sz w:val="24"/>
          <w:szCs w:val="24"/>
        </w:rPr>
        <w:t>The committee expressed general support for both program proposals.</w:t>
      </w:r>
    </w:p>
    <w:p w:rsidRPr="005B3607" w:rsidR="007179D5" w:rsidP="007179D5" w:rsidRDefault="007179D5" w14:paraId="342F06FE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5B3607">
        <w:rPr>
          <w:rFonts w:ascii="Times New Roman" w:hAnsi="Times New Roman" w:eastAsia="Times New Roman" w:cs="Times New Roman"/>
          <w:color w:val="000000"/>
          <w:sz w:val="24"/>
          <w:szCs w:val="24"/>
        </w:rPr>
        <w:t>Significant concerns were raised regarding:</w:t>
      </w:r>
    </w:p>
    <w:p w:rsidRPr="005B3607" w:rsidR="007179D5" w:rsidP="007179D5" w:rsidRDefault="007179D5" w14:paraId="0B2C0156" w14:textId="7777777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num" w:pos="1170"/>
        </w:tabs>
        <w:spacing w:after="0"/>
        <w:ind w:left="117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5B3607">
        <w:rPr>
          <w:rFonts w:ascii="Times New Roman" w:hAnsi="Times New Roman" w:eastAsia="Times New Roman" w:cs="Times New Roman"/>
          <w:color w:val="000000"/>
          <w:sz w:val="24"/>
          <w:szCs w:val="24"/>
        </w:rPr>
        <w:t>Future faculty hiring (“lines”) needed to sustain the programs</w:t>
      </w:r>
    </w:p>
    <w:p w:rsidRPr="005B3607" w:rsidR="007179D5" w:rsidP="007179D5" w:rsidRDefault="007179D5" w14:paraId="323C0986" w14:textId="7777777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num" w:pos="1170"/>
        </w:tabs>
        <w:spacing w:after="0"/>
        <w:ind w:left="117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5B3607">
        <w:rPr>
          <w:rFonts w:ascii="Times New Roman" w:hAnsi="Times New Roman" w:eastAsia="Times New Roman" w:cs="Times New Roman"/>
          <w:color w:val="000000"/>
          <w:sz w:val="24"/>
          <w:szCs w:val="24"/>
        </w:rPr>
        <w:t>Clarification of where such positions would be housed (departments vs. new division)</w:t>
      </w:r>
    </w:p>
    <w:p w:rsidRPr="005B3607" w:rsidR="007179D5" w:rsidP="007179D5" w:rsidRDefault="007179D5" w14:paraId="444625E2" w14:textId="7777777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num" w:pos="1170"/>
        </w:tabs>
        <w:spacing w:after="0"/>
        <w:ind w:left="117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5B3607">
        <w:rPr>
          <w:rFonts w:ascii="Times New Roman" w:hAnsi="Times New Roman" w:eastAsia="Times New Roman" w:cs="Times New Roman"/>
          <w:color w:val="000000"/>
          <w:sz w:val="24"/>
          <w:szCs w:val="24"/>
        </w:rPr>
        <w:t>Ensuring adequate curricular coverage and institutional support</w:t>
      </w:r>
    </w:p>
    <w:p w:rsidRPr="005B3607" w:rsidR="007179D5" w:rsidP="007179D5" w:rsidRDefault="007179D5" w14:paraId="52281E86" w14:textId="20E49D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5B3607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The committee agreed to </w:t>
      </w:r>
      <w:r w:rsidRPr="005B3607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defer voting</w:t>
      </w:r>
      <w:r w:rsidRPr="005B3607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on both proposals pending clarification from the </w:t>
      </w:r>
      <w:proofErr w:type="gramStart"/>
      <w:r w:rsidRPr="005B3607">
        <w:rPr>
          <w:rFonts w:ascii="Times New Roman" w:hAnsi="Times New Roman" w:eastAsia="Times New Roman" w:cs="Times New Roman"/>
          <w:color w:val="000000"/>
          <w:sz w:val="24"/>
          <w:szCs w:val="24"/>
        </w:rPr>
        <w:t>Provost</w:t>
      </w:r>
      <w:proofErr w:type="gramEnd"/>
      <w:r w:rsidRPr="005B3607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regarding faculty lines and program support.</w:t>
      </w:r>
    </w:p>
    <w:p w:rsidRPr="005B3607" w:rsidR="007179D5" w:rsidP="007179D5" w:rsidRDefault="007179D5" w14:paraId="6827E932" w14:textId="11CD1E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5B3607">
        <w:rPr>
          <w:rFonts w:ascii="Times New Roman" w:hAnsi="Times New Roman" w:eastAsia="Times New Roman" w:cs="Times New Roman"/>
          <w:color w:val="000000"/>
          <w:sz w:val="24"/>
          <w:szCs w:val="24"/>
        </w:rPr>
        <w:t>The Chair will request written clarification and circulate it to members for a vote via email.</w:t>
      </w:r>
    </w:p>
    <w:p w:rsidR="001F2F3D" w:rsidP="008C03CB" w:rsidRDefault="001F2F3D" w14:paraId="10485EA2" w14:textId="7777777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:rsidR="009C5643" w:rsidRDefault="00C751B6" w14:paraId="00000031" w14:textId="1D0D38A0">
      <w:pPr>
        <w:rPr>
          <w:rFonts w:ascii="Times New Roman" w:hAnsi="Times New Roman" w:eastAsia="Times New Roman" w:cs="Times New Roman"/>
          <w:sz w:val="24"/>
          <w:szCs w:val="24"/>
        </w:rPr>
      </w:pPr>
      <w:r w:rsidRPr="00C751B6">
        <w:rPr>
          <w:rFonts w:ascii="Times New Roman" w:hAnsi="Times New Roman" w:eastAsia="Times New Roman" w:cs="Times New Roman"/>
          <w:sz w:val="24"/>
          <w:szCs w:val="24"/>
        </w:rPr>
        <w:t>A motion to adjourn was made, seconded, and approved. The meeting was adjourned</w:t>
      </w:r>
      <w:r w:rsidR="00352201">
        <w:rPr>
          <w:rFonts w:ascii="Times New Roman" w:hAnsi="Times New Roman" w:eastAsia="Times New Roman" w:cs="Times New Roman"/>
          <w:sz w:val="24"/>
          <w:szCs w:val="24"/>
        </w:rPr>
        <w:t xml:space="preserve"> at </w:t>
      </w:r>
      <w:r w:rsidR="00695923">
        <w:rPr>
          <w:rFonts w:ascii="Times New Roman" w:hAnsi="Times New Roman" w:eastAsia="Times New Roman" w:cs="Times New Roman"/>
          <w:sz w:val="24"/>
          <w:szCs w:val="24"/>
        </w:rPr>
        <w:t>5</w:t>
      </w:r>
      <w:r w:rsidR="00352201">
        <w:rPr>
          <w:rFonts w:ascii="Times New Roman" w:hAnsi="Times New Roman" w:eastAsia="Times New Roman" w:cs="Times New Roman"/>
          <w:sz w:val="24"/>
          <w:szCs w:val="24"/>
        </w:rPr>
        <w:t>:</w:t>
      </w:r>
      <w:r w:rsidR="00695923">
        <w:rPr>
          <w:rFonts w:ascii="Times New Roman" w:hAnsi="Times New Roman" w:eastAsia="Times New Roman" w:cs="Times New Roman"/>
          <w:sz w:val="24"/>
          <w:szCs w:val="24"/>
        </w:rPr>
        <w:t>14</w:t>
      </w:r>
      <w:r w:rsidR="00352201">
        <w:rPr>
          <w:rFonts w:ascii="Times New Roman" w:hAnsi="Times New Roman" w:eastAsia="Times New Roman" w:cs="Times New Roman"/>
          <w:sz w:val="24"/>
          <w:szCs w:val="24"/>
        </w:rPr>
        <w:t>pm</w:t>
      </w:r>
      <w:r w:rsidR="00E255DE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9C5643" w:rsidRDefault="00352201" w14:paraId="00000033" w14:textId="1F4212DE">
      <w:pPr/>
      <w:r w:rsidRPr="6A44F4BB" w:rsidR="00352201">
        <w:rPr>
          <w:rFonts w:ascii="Times New Roman" w:hAnsi="Times New Roman" w:eastAsia="Times New Roman" w:cs="Times New Roman"/>
          <w:sz w:val="24"/>
          <w:szCs w:val="24"/>
        </w:rPr>
        <w:t xml:space="preserve">Minutes </w:t>
      </w:r>
      <w:r w:rsidRPr="6A44F4BB" w:rsidR="00C16944">
        <w:rPr>
          <w:rFonts w:ascii="Times New Roman" w:hAnsi="Times New Roman" w:eastAsia="Times New Roman" w:cs="Times New Roman"/>
          <w:sz w:val="24"/>
          <w:szCs w:val="24"/>
        </w:rPr>
        <w:t>Taken</w:t>
      </w:r>
      <w:r w:rsidRPr="6A44F4BB" w:rsidR="00352201">
        <w:rPr>
          <w:rFonts w:ascii="Times New Roman" w:hAnsi="Times New Roman" w:eastAsia="Times New Roman" w:cs="Times New Roman"/>
          <w:sz w:val="24"/>
          <w:szCs w:val="24"/>
        </w:rPr>
        <w:t xml:space="preserve"> by </w:t>
      </w:r>
      <w:r w:rsidRPr="6A44F4BB" w:rsidR="003052C3">
        <w:rPr>
          <w:rFonts w:ascii="Times New Roman" w:hAnsi="Times New Roman" w:eastAsia="Times New Roman" w:cs="Times New Roman"/>
          <w:sz w:val="24"/>
          <w:szCs w:val="24"/>
        </w:rPr>
        <w:t>Peyman Honarmandi</w:t>
      </w:r>
      <w:r w:rsidRPr="6A44F4BB" w:rsidR="00352201">
        <w:rPr>
          <w:rFonts w:ascii="Times New Roman" w:hAnsi="Times New Roman" w:eastAsia="Times New Roman" w:cs="Times New Roman"/>
          <w:sz w:val="24"/>
          <w:szCs w:val="24"/>
        </w:rPr>
        <w:t xml:space="preserve"> (School of </w:t>
      </w:r>
      <w:r w:rsidRPr="6A44F4BB" w:rsidR="003052C3">
        <w:rPr>
          <w:rFonts w:ascii="Times New Roman" w:hAnsi="Times New Roman" w:eastAsia="Times New Roman" w:cs="Times New Roman"/>
          <w:sz w:val="24"/>
          <w:szCs w:val="24"/>
        </w:rPr>
        <w:t>Engineering</w:t>
      </w:r>
      <w:r w:rsidRPr="6A44F4BB" w:rsidR="00352201">
        <w:rPr>
          <w:rFonts w:ascii="Times New Roman" w:hAnsi="Times New Roman" w:eastAsia="Times New Roman" w:cs="Times New Roman"/>
          <w:sz w:val="24"/>
          <w:szCs w:val="24"/>
        </w:rPr>
        <w:t>)</w:t>
      </w:r>
      <w:r w:rsidRPr="6A44F4BB" w:rsidR="009A6665">
        <w:rPr>
          <w:rFonts w:ascii="Times New Roman" w:hAnsi="Times New Roman" w:eastAsia="Times New Roman" w:cs="Times New Roman"/>
          <w:sz w:val="24"/>
          <w:szCs w:val="24"/>
        </w:rPr>
        <w:t>.</w:t>
      </w:r>
      <w:bookmarkStart w:name="_heading=h.gjdgxs" w:id="0"/>
      <w:bookmarkEnd w:id="0"/>
    </w:p>
    <w:p w:rsidR="6A44F4BB" w:rsidP="6A44F4BB" w:rsidRDefault="6A44F4BB" w14:paraId="1DB58114" w14:textId="61BB7783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35C56EA9" w:rsidP="6A44F4BB" w:rsidRDefault="35C56EA9" w14:paraId="1C46580C" w14:textId="0F191654">
      <w:pPr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6A44F4BB" w:rsidR="35C56EA9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Update: The proposals for BS in Data Science, and BS in Computational Neuroscience, were approved by an email vote, effective Friday, March 27.  This information w</w:t>
      </w:r>
      <w:r w:rsidRPr="6A44F4BB" w:rsidR="11CF07B0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as transmitted to Provost Chalk.</w:t>
      </w:r>
    </w:p>
    <w:sectPr w:rsidR="009C5643" w:rsidSect="00D369B7">
      <w:footerReference w:type="default" r:id="rId8"/>
      <w:pgSz w:w="12240" w:h="15840" w:orient="portrait"/>
      <w:pgMar w:top="1152" w:right="1296" w:bottom="1152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7C3A" w:rsidP="00D369B7" w:rsidRDefault="00567C3A" w14:paraId="1DB2A5FA" w14:textId="77777777">
      <w:pPr>
        <w:spacing w:after="0" w:line="240" w:lineRule="auto"/>
      </w:pPr>
      <w:r>
        <w:separator/>
      </w:r>
    </w:p>
  </w:endnote>
  <w:endnote w:type="continuationSeparator" w:id="0">
    <w:p w:rsidR="00567C3A" w:rsidP="00D369B7" w:rsidRDefault="00567C3A" w14:paraId="3EA2044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  <w:embedRegular w:fontKey="{B5A09A14-BE6F-5249-BF79-83F95D2AB845}" r:id="rId1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w:fontKey="{1618FE4B-D501-474E-B8C1-91AFB047989E}" r:id="rId2"/>
    <w:embedBold w:fontKey="{725C5E80-9583-6C44-A001-9AF78689C824}" r:id="rId3"/>
    <w:embedItalic w:fontKey="{D33527B4-0FFF-CA4D-8050-4533D8B569EB}" r:id="rId4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w:fontKey="{21FBFCB5-7A22-E549-9449-5951FC37C58B}" r:id="rId5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w:fontKey="{A3291FC9-837C-7B42-BC12-709F2F8DADA5}" r:id="rId6"/>
  </w:font>
  <w:font w:name="Noto Sans Symbols">
    <w:altName w:val="Calibri"/>
    <w:panose1 w:val="020B0604020202020204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37B9BDC4-FCA8-424C-AE64-C76B5923D70C}" r:id="rId8"/>
    <w:embedBold w:fontKey="{A7BCBAB4-2CCE-EF4F-8F28-28E60ACE4776}" r:id="rId9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w:fontKey="{AFD6866A-AAF4-604F-AF81-A5A957897CA4}" r:id="rId10"/>
    <w:embedItalic w:fontKey="{88A93EDF-5300-204F-A574-FF8217CE6CA8}" r:id="rId11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71473D62-359D-1D42-BDF9-279AF1DE61E4}" r:id="rId13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9B2404" w:rsidR="009B2404" w:rsidP="009B2404" w:rsidRDefault="009B2404" w14:paraId="3C1D2AD6" w14:textId="19BCA4CB">
    <w:pPr>
      <w:pStyle w:val="Footer"/>
      <w:jc w:val="center"/>
      <w:rPr>
        <w:sz w:val="20"/>
        <w:szCs w:val="20"/>
      </w:rPr>
    </w:pPr>
    <w:r w:rsidRPr="009B2404">
      <w:rPr>
        <w:rFonts w:ascii="Times New Roman" w:hAnsi="Times New Roman"/>
        <w:sz w:val="20"/>
        <w:szCs w:val="20"/>
      </w:rPr>
      <w:t xml:space="preserve">Page </w:t>
    </w:r>
    <w:r w:rsidRPr="009B2404">
      <w:rPr>
        <w:rFonts w:ascii="Times New Roman" w:hAnsi="Times New Roman"/>
        <w:sz w:val="20"/>
        <w:szCs w:val="20"/>
      </w:rPr>
      <w:fldChar w:fldCharType="begin"/>
    </w:r>
    <w:r w:rsidRPr="009B2404">
      <w:rPr>
        <w:rFonts w:ascii="Times New Roman" w:hAnsi="Times New Roman"/>
        <w:sz w:val="20"/>
        <w:szCs w:val="20"/>
      </w:rPr>
      <w:instrText xml:space="preserve"> PAGE </w:instrText>
    </w:r>
    <w:r w:rsidRPr="009B2404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1</w:t>
    </w:r>
    <w:r w:rsidRPr="009B2404">
      <w:rPr>
        <w:rFonts w:ascii="Times New Roman" w:hAnsi="Times New Roman"/>
        <w:sz w:val="20"/>
        <w:szCs w:val="20"/>
      </w:rPr>
      <w:fldChar w:fldCharType="end"/>
    </w:r>
    <w:r w:rsidRPr="009B2404">
      <w:rPr>
        <w:rFonts w:ascii="Times New Roman" w:hAnsi="Times New Roman"/>
        <w:sz w:val="20"/>
        <w:szCs w:val="20"/>
      </w:rPr>
      <w:t xml:space="preserve"> of </w:t>
    </w:r>
    <w:r w:rsidRPr="009B2404">
      <w:rPr>
        <w:rFonts w:ascii="Times New Roman" w:hAnsi="Times New Roman"/>
        <w:sz w:val="20"/>
        <w:szCs w:val="20"/>
      </w:rPr>
      <w:fldChar w:fldCharType="begin"/>
    </w:r>
    <w:r w:rsidRPr="009B2404">
      <w:rPr>
        <w:rFonts w:ascii="Times New Roman" w:hAnsi="Times New Roman"/>
        <w:sz w:val="20"/>
        <w:szCs w:val="20"/>
      </w:rPr>
      <w:instrText xml:space="preserve"> NUMPAGES </w:instrText>
    </w:r>
    <w:r w:rsidRPr="009B2404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2</w:t>
    </w:r>
    <w:r w:rsidRPr="009B2404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7C3A" w:rsidP="00D369B7" w:rsidRDefault="00567C3A" w14:paraId="7DB11AA4" w14:textId="77777777">
      <w:pPr>
        <w:spacing w:after="0" w:line="240" w:lineRule="auto"/>
      </w:pPr>
      <w:r>
        <w:separator/>
      </w:r>
    </w:p>
  </w:footnote>
  <w:footnote w:type="continuationSeparator" w:id="0">
    <w:p w:rsidR="00567C3A" w:rsidP="00D369B7" w:rsidRDefault="00567C3A" w14:paraId="5E8A01F1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322C"/>
    <w:multiLevelType w:val="multilevel"/>
    <w:tmpl w:val="1F2C1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62141DB"/>
    <w:multiLevelType w:val="multilevel"/>
    <w:tmpl w:val="5C28C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EA20094"/>
    <w:multiLevelType w:val="multilevel"/>
    <w:tmpl w:val="D9F65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212677F7"/>
    <w:multiLevelType w:val="multilevel"/>
    <w:tmpl w:val="16CC0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26E83B90"/>
    <w:multiLevelType w:val="multilevel"/>
    <w:tmpl w:val="81B8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348511EE"/>
    <w:multiLevelType w:val="multilevel"/>
    <w:tmpl w:val="20501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3CFF355E"/>
    <w:multiLevelType w:val="multilevel"/>
    <w:tmpl w:val="34D2B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478B6056"/>
    <w:multiLevelType w:val="multilevel"/>
    <w:tmpl w:val="FB241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4C6C01F9"/>
    <w:multiLevelType w:val="multilevel"/>
    <w:tmpl w:val="BDF4B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4DC82C1D"/>
    <w:multiLevelType w:val="multilevel"/>
    <w:tmpl w:val="2A66CE0E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eastAsia="Courier New" w:cs="Courier New"/>
      </w:rPr>
    </w:lvl>
    <w:lvl w:ilvl="1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hAnsi="Noto Sans Symbols" w:eastAsia="Noto Sans Symbols" w:cs="Noto Sans Symbols"/>
      </w:rPr>
    </w:lvl>
  </w:abstractNum>
  <w:abstractNum w:abstractNumId="10" w15:restartNumberingAfterBreak="0">
    <w:nsid w:val="4E170B3F"/>
    <w:multiLevelType w:val="multilevel"/>
    <w:tmpl w:val="62CCB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587D0363"/>
    <w:multiLevelType w:val="multilevel"/>
    <w:tmpl w:val="42401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5CC07B9C"/>
    <w:multiLevelType w:val="multilevel"/>
    <w:tmpl w:val="C1345E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9D4C83"/>
    <w:multiLevelType w:val="multilevel"/>
    <w:tmpl w:val="09A09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68F55ACB"/>
    <w:multiLevelType w:val="hybridMultilevel"/>
    <w:tmpl w:val="FBCECB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94BE1"/>
    <w:multiLevelType w:val="multilevel"/>
    <w:tmpl w:val="90FEE6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6A7A0CE2"/>
    <w:multiLevelType w:val="multilevel"/>
    <w:tmpl w:val="DF4CF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6CF95DCF"/>
    <w:multiLevelType w:val="multilevel"/>
    <w:tmpl w:val="1BB09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71AC1EAE"/>
    <w:multiLevelType w:val="multilevel"/>
    <w:tmpl w:val="3B1E7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71E70862"/>
    <w:multiLevelType w:val="multilevel"/>
    <w:tmpl w:val="7C2C1B60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eastAsia="Courier New" w:cs="Courier New"/>
      </w:rPr>
    </w:lvl>
    <w:lvl w:ilvl="1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hAnsi="Noto Sans Symbols" w:eastAsia="Noto Sans Symbols" w:cs="Noto Sans Symbols"/>
      </w:rPr>
    </w:lvl>
  </w:abstractNum>
  <w:abstractNum w:abstractNumId="20" w15:restartNumberingAfterBreak="0">
    <w:nsid w:val="7B0C4FC7"/>
    <w:multiLevelType w:val="multilevel"/>
    <w:tmpl w:val="B17460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21" w15:restartNumberingAfterBreak="0">
    <w:nsid w:val="7FB76253"/>
    <w:multiLevelType w:val="multilevel"/>
    <w:tmpl w:val="9594F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686514018">
    <w:abstractNumId w:val="9"/>
  </w:num>
  <w:num w:numId="2" w16cid:durableId="419714349">
    <w:abstractNumId w:val="20"/>
  </w:num>
  <w:num w:numId="3" w16cid:durableId="1466269057">
    <w:abstractNumId w:val="19"/>
  </w:num>
  <w:num w:numId="4" w16cid:durableId="1023213683">
    <w:abstractNumId w:val="15"/>
  </w:num>
  <w:num w:numId="5" w16cid:durableId="456222198">
    <w:abstractNumId w:val="6"/>
  </w:num>
  <w:num w:numId="6" w16cid:durableId="1155297318">
    <w:abstractNumId w:val="4"/>
  </w:num>
  <w:num w:numId="7" w16cid:durableId="1614746477">
    <w:abstractNumId w:val="8"/>
  </w:num>
  <w:num w:numId="8" w16cid:durableId="1127624232">
    <w:abstractNumId w:val="7"/>
  </w:num>
  <w:num w:numId="9" w16cid:durableId="1713656549">
    <w:abstractNumId w:val="2"/>
  </w:num>
  <w:num w:numId="10" w16cid:durableId="704478239">
    <w:abstractNumId w:val="12"/>
  </w:num>
  <w:num w:numId="11" w16cid:durableId="1580017391">
    <w:abstractNumId w:val="17"/>
  </w:num>
  <w:num w:numId="12" w16cid:durableId="650721003">
    <w:abstractNumId w:val="21"/>
  </w:num>
  <w:num w:numId="13" w16cid:durableId="1708601544">
    <w:abstractNumId w:val="0"/>
  </w:num>
  <w:num w:numId="14" w16cid:durableId="802384082">
    <w:abstractNumId w:val="5"/>
  </w:num>
  <w:num w:numId="15" w16cid:durableId="1095244292">
    <w:abstractNumId w:val="11"/>
  </w:num>
  <w:num w:numId="16" w16cid:durableId="1460610021">
    <w:abstractNumId w:val="16"/>
  </w:num>
  <w:num w:numId="17" w16cid:durableId="2006124640">
    <w:abstractNumId w:val="10"/>
  </w:num>
  <w:num w:numId="18" w16cid:durableId="1848909184">
    <w:abstractNumId w:val="1"/>
  </w:num>
  <w:num w:numId="19" w16cid:durableId="2055614377">
    <w:abstractNumId w:val="3"/>
  </w:num>
  <w:num w:numId="20" w16cid:durableId="661130136">
    <w:abstractNumId w:val="13"/>
  </w:num>
  <w:num w:numId="21" w16cid:durableId="401100188">
    <w:abstractNumId w:val="18"/>
  </w:num>
  <w:num w:numId="22" w16cid:durableId="4215303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embedTrueTypeFonts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643"/>
    <w:rsid w:val="00007521"/>
    <w:rsid w:val="00012756"/>
    <w:rsid w:val="000175FA"/>
    <w:rsid w:val="00045AE1"/>
    <w:rsid w:val="00055E76"/>
    <w:rsid w:val="0006136E"/>
    <w:rsid w:val="000B35FF"/>
    <w:rsid w:val="000B411E"/>
    <w:rsid w:val="000D1696"/>
    <w:rsid w:val="000D2184"/>
    <w:rsid w:val="000E140B"/>
    <w:rsid w:val="000E3151"/>
    <w:rsid w:val="000E56EA"/>
    <w:rsid w:val="001101B8"/>
    <w:rsid w:val="00112ED1"/>
    <w:rsid w:val="00121562"/>
    <w:rsid w:val="001467CE"/>
    <w:rsid w:val="00157FB2"/>
    <w:rsid w:val="0017517B"/>
    <w:rsid w:val="001758B7"/>
    <w:rsid w:val="001A651B"/>
    <w:rsid w:val="001B6A62"/>
    <w:rsid w:val="001D0A8D"/>
    <w:rsid w:val="001D0B44"/>
    <w:rsid w:val="001E1B84"/>
    <w:rsid w:val="001E5B5D"/>
    <w:rsid w:val="001F2F3D"/>
    <w:rsid w:val="00207453"/>
    <w:rsid w:val="00211863"/>
    <w:rsid w:val="002203AA"/>
    <w:rsid w:val="00242477"/>
    <w:rsid w:val="00257E2C"/>
    <w:rsid w:val="002611B0"/>
    <w:rsid w:val="002611ED"/>
    <w:rsid w:val="002730E7"/>
    <w:rsid w:val="0028599B"/>
    <w:rsid w:val="00297A28"/>
    <w:rsid w:val="002A60FA"/>
    <w:rsid w:val="002B47A7"/>
    <w:rsid w:val="002B596C"/>
    <w:rsid w:val="002B7EE5"/>
    <w:rsid w:val="002C1854"/>
    <w:rsid w:val="002E687B"/>
    <w:rsid w:val="003052C3"/>
    <w:rsid w:val="003170B9"/>
    <w:rsid w:val="0033212B"/>
    <w:rsid w:val="00343F32"/>
    <w:rsid w:val="00352201"/>
    <w:rsid w:val="00365684"/>
    <w:rsid w:val="00375EC5"/>
    <w:rsid w:val="00383CE4"/>
    <w:rsid w:val="00386E8F"/>
    <w:rsid w:val="003E09C2"/>
    <w:rsid w:val="003E37B3"/>
    <w:rsid w:val="00424031"/>
    <w:rsid w:val="00425839"/>
    <w:rsid w:val="00435BA9"/>
    <w:rsid w:val="0043626D"/>
    <w:rsid w:val="0044363F"/>
    <w:rsid w:val="004456AD"/>
    <w:rsid w:val="004578DB"/>
    <w:rsid w:val="00470334"/>
    <w:rsid w:val="004738EC"/>
    <w:rsid w:val="004B22F2"/>
    <w:rsid w:val="004B4A70"/>
    <w:rsid w:val="004B74B0"/>
    <w:rsid w:val="004B765D"/>
    <w:rsid w:val="004C18A3"/>
    <w:rsid w:val="004C4283"/>
    <w:rsid w:val="004D0362"/>
    <w:rsid w:val="004D4A30"/>
    <w:rsid w:val="004D7978"/>
    <w:rsid w:val="004E029B"/>
    <w:rsid w:val="004E12A3"/>
    <w:rsid w:val="004E5CF0"/>
    <w:rsid w:val="004E5E41"/>
    <w:rsid w:val="00506A06"/>
    <w:rsid w:val="005115D9"/>
    <w:rsid w:val="0051541D"/>
    <w:rsid w:val="00520CBE"/>
    <w:rsid w:val="005369C1"/>
    <w:rsid w:val="0054155C"/>
    <w:rsid w:val="00567C3A"/>
    <w:rsid w:val="005B2D5A"/>
    <w:rsid w:val="005D4DFA"/>
    <w:rsid w:val="005E1007"/>
    <w:rsid w:val="005E6EC4"/>
    <w:rsid w:val="00606D43"/>
    <w:rsid w:val="006117A1"/>
    <w:rsid w:val="006279AC"/>
    <w:rsid w:val="006572A5"/>
    <w:rsid w:val="00657476"/>
    <w:rsid w:val="006623B0"/>
    <w:rsid w:val="0066648C"/>
    <w:rsid w:val="006666CA"/>
    <w:rsid w:val="0067293C"/>
    <w:rsid w:val="00681FCE"/>
    <w:rsid w:val="006825AF"/>
    <w:rsid w:val="00695923"/>
    <w:rsid w:val="006B2FB3"/>
    <w:rsid w:val="006B3A2A"/>
    <w:rsid w:val="006B4C23"/>
    <w:rsid w:val="006C23E1"/>
    <w:rsid w:val="006E6B51"/>
    <w:rsid w:val="006F7A9D"/>
    <w:rsid w:val="007179D5"/>
    <w:rsid w:val="007257F8"/>
    <w:rsid w:val="00750D86"/>
    <w:rsid w:val="007804C6"/>
    <w:rsid w:val="00784566"/>
    <w:rsid w:val="007940CD"/>
    <w:rsid w:val="00794A69"/>
    <w:rsid w:val="007C69F7"/>
    <w:rsid w:val="007D21C8"/>
    <w:rsid w:val="007E329D"/>
    <w:rsid w:val="007F6BF1"/>
    <w:rsid w:val="008036AC"/>
    <w:rsid w:val="00807CB9"/>
    <w:rsid w:val="00822F0E"/>
    <w:rsid w:val="008311BF"/>
    <w:rsid w:val="00833C69"/>
    <w:rsid w:val="00836867"/>
    <w:rsid w:val="00863084"/>
    <w:rsid w:val="00865440"/>
    <w:rsid w:val="00873BC3"/>
    <w:rsid w:val="00891616"/>
    <w:rsid w:val="008A546E"/>
    <w:rsid w:val="008A7B4E"/>
    <w:rsid w:val="008C03CB"/>
    <w:rsid w:val="008C2490"/>
    <w:rsid w:val="008E4BA4"/>
    <w:rsid w:val="008F0CC5"/>
    <w:rsid w:val="00900713"/>
    <w:rsid w:val="00902F24"/>
    <w:rsid w:val="00914640"/>
    <w:rsid w:val="0091783A"/>
    <w:rsid w:val="009319D6"/>
    <w:rsid w:val="00933444"/>
    <w:rsid w:val="009335D1"/>
    <w:rsid w:val="009469BC"/>
    <w:rsid w:val="00953428"/>
    <w:rsid w:val="00962BCF"/>
    <w:rsid w:val="00964454"/>
    <w:rsid w:val="00971D90"/>
    <w:rsid w:val="009842FE"/>
    <w:rsid w:val="00985738"/>
    <w:rsid w:val="009A6665"/>
    <w:rsid w:val="009B2404"/>
    <w:rsid w:val="009B5775"/>
    <w:rsid w:val="009C0767"/>
    <w:rsid w:val="009C4F1A"/>
    <w:rsid w:val="009C5643"/>
    <w:rsid w:val="009F4193"/>
    <w:rsid w:val="009F725C"/>
    <w:rsid w:val="00A17E47"/>
    <w:rsid w:val="00A245C9"/>
    <w:rsid w:val="00A27D6F"/>
    <w:rsid w:val="00A361A3"/>
    <w:rsid w:val="00A432DC"/>
    <w:rsid w:val="00A451B0"/>
    <w:rsid w:val="00A47F18"/>
    <w:rsid w:val="00A64376"/>
    <w:rsid w:val="00A67D48"/>
    <w:rsid w:val="00A74473"/>
    <w:rsid w:val="00A80FBA"/>
    <w:rsid w:val="00A83509"/>
    <w:rsid w:val="00A90F22"/>
    <w:rsid w:val="00AB2B7A"/>
    <w:rsid w:val="00AB3FEF"/>
    <w:rsid w:val="00AF2274"/>
    <w:rsid w:val="00B2318B"/>
    <w:rsid w:val="00B360B2"/>
    <w:rsid w:val="00B36EAF"/>
    <w:rsid w:val="00B553E0"/>
    <w:rsid w:val="00B64033"/>
    <w:rsid w:val="00B719D6"/>
    <w:rsid w:val="00B71C3D"/>
    <w:rsid w:val="00B80550"/>
    <w:rsid w:val="00B84683"/>
    <w:rsid w:val="00B877D6"/>
    <w:rsid w:val="00BA5B42"/>
    <w:rsid w:val="00BC5530"/>
    <w:rsid w:val="00BC6E8C"/>
    <w:rsid w:val="00BE5538"/>
    <w:rsid w:val="00BF3B34"/>
    <w:rsid w:val="00C036D2"/>
    <w:rsid w:val="00C065E2"/>
    <w:rsid w:val="00C16944"/>
    <w:rsid w:val="00C22B6B"/>
    <w:rsid w:val="00C34582"/>
    <w:rsid w:val="00C44580"/>
    <w:rsid w:val="00C53DDB"/>
    <w:rsid w:val="00C6494B"/>
    <w:rsid w:val="00C6729E"/>
    <w:rsid w:val="00C751B6"/>
    <w:rsid w:val="00C80028"/>
    <w:rsid w:val="00C82277"/>
    <w:rsid w:val="00C9098E"/>
    <w:rsid w:val="00C97029"/>
    <w:rsid w:val="00C97EA8"/>
    <w:rsid w:val="00CC03E1"/>
    <w:rsid w:val="00CD0873"/>
    <w:rsid w:val="00CE1EB6"/>
    <w:rsid w:val="00CF1698"/>
    <w:rsid w:val="00D072BE"/>
    <w:rsid w:val="00D27A19"/>
    <w:rsid w:val="00D325B5"/>
    <w:rsid w:val="00D369B7"/>
    <w:rsid w:val="00D40683"/>
    <w:rsid w:val="00D43BD3"/>
    <w:rsid w:val="00D61F87"/>
    <w:rsid w:val="00D72299"/>
    <w:rsid w:val="00D96A45"/>
    <w:rsid w:val="00DA3B68"/>
    <w:rsid w:val="00DA4702"/>
    <w:rsid w:val="00DA7F3E"/>
    <w:rsid w:val="00DC08FD"/>
    <w:rsid w:val="00DC4B7A"/>
    <w:rsid w:val="00DC74E7"/>
    <w:rsid w:val="00DD2CAC"/>
    <w:rsid w:val="00DD4B8C"/>
    <w:rsid w:val="00DF210C"/>
    <w:rsid w:val="00E01C0A"/>
    <w:rsid w:val="00E240C2"/>
    <w:rsid w:val="00E2475F"/>
    <w:rsid w:val="00E255DE"/>
    <w:rsid w:val="00E43902"/>
    <w:rsid w:val="00E45E69"/>
    <w:rsid w:val="00E526CA"/>
    <w:rsid w:val="00E754B0"/>
    <w:rsid w:val="00E936E9"/>
    <w:rsid w:val="00EA7FB5"/>
    <w:rsid w:val="00EB1E03"/>
    <w:rsid w:val="00EC1183"/>
    <w:rsid w:val="00EC25F6"/>
    <w:rsid w:val="00ED3089"/>
    <w:rsid w:val="00ED722B"/>
    <w:rsid w:val="00EF67CE"/>
    <w:rsid w:val="00EF6F93"/>
    <w:rsid w:val="00F01D2F"/>
    <w:rsid w:val="00F1772E"/>
    <w:rsid w:val="00F20846"/>
    <w:rsid w:val="00F34A31"/>
    <w:rsid w:val="00F47AC4"/>
    <w:rsid w:val="00F536B2"/>
    <w:rsid w:val="00F546C3"/>
    <w:rsid w:val="00F84E64"/>
    <w:rsid w:val="00F854B5"/>
    <w:rsid w:val="00F90D1F"/>
    <w:rsid w:val="00F95192"/>
    <w:rsid w:val="00FA50AC"/>
    <w:rsid w:val="00FA583B"/>
    <w:rsid w:val="00FC01BF"/>
    <w:rsid w:val="00FC0C92"/>
    <w:rsid w:val="00FC72AE"/>
    <w:rsid w:val="00FD44DB"/>
    <w:rsid w:val="00FD4D4F"/>
    <w:rsid w:val="00FF07B8"/>
    <w:rsid w:val="11CF07B0"/>
    <w:rsid w:val="35C56EA9"/>
    <w:rsid w:val="6A44F4BB"/>
    <w:rsid w:val="707D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1BBA5"/>
  <w15:docId w15:val="{E65BD19A-A52B-7047-95F4-A49D11FCE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8C03CB"/>
    <w:pPr>
      <w:ind w:left="720"/>
      <w:contextualSpacing/>
    </w:pPr>
  </w:style>
  <w:style w:type="paragraph" w:styleId="p1" w:customStyle="1">
    <w:name w:val="p1"/>
    <w:basedOn w:val="Normal"/>
    <w:rsid w:val="00297A2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369B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369B7"/>
  </w:style>
  <w:style w:type="paragraph" w:styleId="Footer">
    <w:name w:val="footer"/>
    <w:basedOn w:val="Normal"/>
    <w:link w:val="FooterChar"/>
    <w:uiPriority w:val="99"/>
    <w:unhideWhenUsed/>
    <w:rsid w:val="00D369B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369B7"/>
  </w:style>
  <w:style w:type="character" w:styleId="s1" w:customStyle="1">
    <w:name w:val="s1"/>
    <w:basedOn w:val="DefaultParagraphFont"/>
    <w:rsid w:val="00012756"/>
    <w:rPr>
      <w:rFonts w:hint="default" w:ascii="Helvetica" w:hAnsi="Helvetica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4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customXml" Target="../customXml/item5.xml" Id="rId14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khYW5mWkqGdSvKJO/9FWrQxdGw==">CgMxLjAyCGguZ2pkZ3hzOAByITFlSVVzQ2gyMUx4ZTZPUnFLajdOREJWVmFhZFN6VHJVMQ==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CB12306CCC974ABBDB0AFE320FA079" ma:contentTypeVersion="4" ma:contentTypeDescription="Create a new document." ma:contentTypeScope="" ma:versionID="a15543280dbab5fc0d5180ccf9d45bb7">
  <xsd:schema xmlns:xsd="http://www.w3.org/2001/XMLSchema" xmlns:xs="http://www.w3.org/2001/XMLSchema" xmlns:p="http://schemas.microsoft.com/office/2006/metadata/properties" xmlns:ns2="e63386ef-c298-4084-99c2-bc5d645a86dc" xmlns:ns3="079a9912-f804-4af9-b6f2-96f9cea111be" targetNamespace="http://schemas.microsoft.com/office/2006/metadata/properties" ma:root="true" ma:fieldsID="1fe2dde494d65201201befa2c61eb8cb" ns2:_="" ns3:_="">
    <xsd:import namespace="e63386ef-c298-4084-99c2-bc5d645a86dc"/>
    <xsd:import namespace="079a9912-f804-4af9-b6f2-96f9cea111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3386ef-c298-4084-99c2-bc5d645a86d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igrationSourceID" ma:index="11" nillable="true" ma:displayName="MigrationSourceID" ma:internalName="MigrationSource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a9912-f804-4af9-b6f2-96f9cea111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3386ef-c298-4084-99c2-bc5d645a86dc">XT7PK7T3MU4J-1626957360-967</_dlc_DocId>
    <_dlc_DocIdUrl xmlns="e63386ef-c298-4084-99c2-bc5d645a86dc">
      <Url>https://manhattan0.sharepoint.com/sites/UniversityCurriculumCommittee/_layouts/15/DocIdRedir.aspx?ID=XT7PK7T3MU4J-1626957360-967</Url>
      <Description>XT7PK7T3MU4J-1626957360-967</Description>
    </_dlc_DocIdUrl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5D7C2B7-2658-4D7C-899C-4B52A29EDD9D}"/>
</file>

<file path=customXml/itemProps3.xml><?xml version="1.0" encoding="utf-8"?>
<ds:datastoreItem xmlns:ds="http://schemas.openxmlformats.org/officeDocument/2006/customXml" ds:itemID="{837DE053-D34E-4F42-91BD-3B59202E4812}"/>
</file>

<file path=customXml/itemProps4.xml><?xml version="1.0" encoding="utf-8"?>
<ds:datastoreItem xmlns:ds="http://schemas.openxmlformats.org/officeDocument/2006/customXml" ds:itemID="{3822A262-EFFF-47EA-9E45-E6ACA4753D1F}"/>
</file>

<file path=customXml/itemProps5.xml><?xml version="1.0" encoding="utf-8"?>
<ds:datastoreItem xmlns:ds="http://schemas.openxmlformats.org/officeDocument/2006/customXml" ds:itemID="{AF6C9A67-42F5-4E92-A29D-4C028150003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>Manhattan University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Peyman Honarmandi</dc:creator>
  <keywords/>
  <dc:description/>
  <lastModifiedBy>Matthew Jura</lastModifiedBy>
  <revision>241</revision>
  <dcterms:created xsi:type="dcterms:W3CDTF">2025-11-14T23:58:00.0000000Z</dcterms:created>
  <dcterms:modified xsi:type="dcterms:W3CDTF">2026-04-21T18:07:08.9739259Z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0x010100B5CB12306CCC974ABBDB0AFE320FA079</vt:lpwstr>
  </property>
  <property fmtid="{D5CDD505-2E9C-101B-9397-08002B2CF9AE}" pid="3" name="_dlc_DocIdItemGuid">
    <vt:lpwstr>2076a27e-f5e0-4fa2-9a14-d1ee9b6454eb</vt:lpwstr>
  </property>
</Properties>
</file>